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B91F9" w14:textId="77777777" w:rsidR="00EE4B5F" w:rsidRDefault="00EE4B5F" w:rsidP="00EE4B5F">
      <w:pPr>
        <w:ind w:left="566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Burmistrz Miasta Mława </w:t>
      </w:r>
    </w:p>
    <w:p w14:paraId="78DBC60F" w14:textId="77777777" w:rsidR="00EE4B5F" w:rsidRDefault="00EE4B5F" w:rsidP="00EE4B5F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 xml:space="preserve">Wniosek o zakup preferencyjny paliwa stałego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(węgla kamiennego)</w:t>
      </w:r>
    </w:p>
    <w:p w14:paraId="224A2E07" w14:textId="77777777" w:rsidR="00EE4B5F" w:rsidRDefault="00EE4B5F" w:rsidP="00EE4B5F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2D490B2" w14:textId="77777777" w:rsidR="00EE4B5F" w:rsidRDefault="00EE4B5F" w:rsidP="00EE4B5F">
      <w:pPr>
        <w:spacing w:after="0" w:line="240" w:lineRule="auto"/>
        <w:jc w:val="both"/>
        <w:outlineLvl w:val="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7FBFC172" w14:textId="77777777" w:rsidR="00EE4B5F" w:rsidRDefault="00EE4B5F" w:rsidP="00EE4B5F">
      <w:pPr>
        <w:spacing w:after="0" w:line="240" w:lineRule="auto"/>
        <w:jc w:val="both"/>
        <w:outlineLvl w:val="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UWAGA!</w:t>
      </w:r>
    </w:p>
    <w:p w14:paraId="7A6D28DF" w14:textId="77777777" w:rsidR="00EE4B5F" w:rsidRDefault="00EE4B5F" w:rsidP="00EE4B5F">
      <w:pPr>
        <w:spacing w:after="0" w:line="240" w:lineRule="auto"/>
        <w:jc w:val="both"/>
        <w:outlineLvl w:val="2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Informacje przedstawione we wniosku o zakup preferencyjny paliwa stałego składa się pod rygorem odpowiedzialności karnej za składanie fałszywych oświadczeń wynikającej</w:t>
      </w: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br/>
        <w:t>z art. 233 §6 ustawy z dnia 6 czerwca 1997 r. – Kodeks karny.</w:t>
      </w:r>
    </w:p>
    <w:p w14:paraId="48C5F9F5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E130B16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B9D3816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097D8FD1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………………………………………………………………………………………………………….…….</w:t>
      </w:r>
    </w:p>
    <w:p w14:paraId="31030717" w14:textId="77777777" w:rsidR="00EE4B5F" w:rsidRDefault="00EE4B5F" w:rsidP="00EE4B5F">
      <w:pPr>
        <w:spacing w:after="0" w:line="240" w:lineRule="auto"/>
        <w:ind w:firstLine="76"/>
        <w:rPr>
          <w:rFonts w:ascii="Century Gothic" w:eastAsia="Times New Roman" w:hAnsi="Century Gothic" w:cstheme="minorHAnsi"/>
          <w:sz w:val="16"/>
          <w:szCs w:val="16"/>
          <w:lang w:eastAsia="pl-PL"/>
        </w:rPr>
      </w:pPr>
      <w:r>
        <w:rPr>
          <w:rFonts w:ascii="Century Gothic" w:eastAsia="Times New Roman" w:hAnsi="Century Gothic" w:cstheme="minorHAnsi"/>
          <w:sz w:val="16"/>
          <w:szCs w:val="16"/>
          <w:lang w:eastAsia="pl-PL"/>
        </w:rPr>
        <w:t>(Imię i nazwisko wnioskodawcy, PESEL)</w:t>
      </w:r>
    </w:p>
    <w:p w14:paraId="5C33BFBE" w14:textId="77777777" w:rsidR="00EE4B5F" w:rsidRDefault="00EE4B5F" w:rsidP="00EE4B5F">
      <w:pPr>
        <w:spacing w:after="0" w:line="240" w:lineRule="auto"/>
        <w:ind w:firstLine="76"/>
        <w:rPr>
          <w:rFonts w:ascii="Century Gothic" w:eastAsia="Times New Roman" w:hAnsi="Century Gothic" w:cstheme="minorHAnsi"/>
          <w:sz w:val="16"/>
          <w:szCs w:val="16"/>
          <w:lang w:eastAsia="pl-PL"/>
        </w:rPr>
      </w:pPr>
    </w:p>
    <w:p w14:paraId="484FB351" w14:textId="77777777" w:rsidR="00EE4B5F" w:rsidRDefault="00EE4B5F" w:rsidP="00EE4B5F">
      <w:pPr>
        <w:spacing w:after="0" w:line="240" w:lineRule="auto"/>
        <w:ind w:firstLine="76"/>
        <w:rPr>
          <w:rFonts w:ascii="Century Gothic" w:eastAsia="Times New Roman" w:hAnsi="Century Gothic" w:cstheme="minorHAnsi"/>
          <w:sz w:val="16"/>
          <w:szCs w:val="16"/>
          <w:lang w:eastAsia="pl-PL"/>
        </w:rPr>
      </w:pPr>
    </w:p>
    <w:p w14:paraId="349EF55B" w14:textId="77777777" w:rsidR="00EE4B5F" w:rsidRDefault="00EE4B5F" w:rsidP="00EE4B5F">
      <w:pPr>
        <w:tabs>
          <w:tab w:val="left" w:pos="8505"/>
          <w:tab w:val="left" w:pos="8789"/>
        </w:tabs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…………………………………………………………………………………………………….………….</w:t>
      </w:r>
    </w:p>
    <w:p w14:paraId="5137701C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16"/>
          <w:szCs w:val="16"/>
          <w:lang w:eastAsia="pl-PL"/>
        </w:rPr>
      </w:pPr>
      <w:r>
        <w:rPr>
          <w:rFonts w:ascii="Century Gothic" w:eastAsia="Times New Roman" w:hAnsi="Century Gothic" w:cstheme="minorHAnsi"/>
          <w:sz w:val="16"/>
          <w:szCs w:val="16"/>
          <w:lang w:eastAsia="pl-PL"/>
        </w:rPr>
        <w:t>(adres poczty elektronicznej lub numer telefonu)</w:t>
      </w:r>
    </w:p>
    <w:p w14:paraId="56D4CA05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3C571894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7456BBC8" w14:textId="77777777" w:rsidR="00EE4B5F" w:rsidRDefault="00EE4B5F" w:rsidP="00EE4B5F">
      <w:pPr>
        <w:tabs>
          <w:tab w:val="left" w:pos="8505"/>
        </w:tabs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……………………………………………………………………………………………………………..…</w:t>
      </w:r>
    </w:p>
    <w:p w14:paraId="3E6ED594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16"/>
          <w:szCs w:val="16"/>
          <w:lang w:eastAsia="pl-PL"/>
        </w:rPr>
      </w:pPr>
      <w:r>
        <w:rPr>
          <w:rFonts w:ascii="Century Gothic" w:eastAsia="Times New Roman" w:hAnsi="Century Gothic" w:cstheme="minorHAnsi"/>
          <w:sz w:val="16"/>
          <w:szCs w:val="16"/>
          <w:lang w:eastAsia="pl-PL"/>
        </w:rPr>
        <w:t>(adres, pod którym jest prowadzone gospodarstwo domowe, na rzecz którego jest dokonywany zakup preferencyjny)</w:t>
      </w:r>
    </w:p>
    <w:p w14:paraId="3D04543A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14:paraId="6A1FF728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ab/>
        <w:t xml:space="preserve"> </w:t>
      </w:r>
    </w:p>
    <w:p w14:paraId="67599B50" w14:textId="77777777" w:rsidR="00EE4B5F" w:rsidRDefault="00EE4B5F" w:rsidP="00EE4B5F">
      <w:pPr>
        <w:spacing w:after="0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Składam wniosek o zakup preferencyjny paliwa stałego (rodzaj) …………………………….</w:t>
      </w:r>
    </w:p>
    <w:p w14:paraId="73A82779" w14:textId="77777777" w:rsidR="00EE4B5F" w:rsidRDefault="00EE4B5F" w:rsidP="00EE4B5F">
      <w:pPr>
        <w:spacing w:after="0"/>
        <w:ind w:left="5664" w:firstLine="708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(orzech, </w:t>
      </w:r>
      <w:proofErr w:type="spellStart"/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ekogroszek</w:t>
      </w:r>
      <w:proofErr w:type="spellEnd"/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)</w:t>
      </w:r>
    </w:p>
    <w:p w14:paraId="14FF3DE0" w14:textId="77777777" w:rsidR="00EE4B5F" w:rsidRDefault="00EE4B5F" w:rsidP="00EE4B5F">
      <w:pPr>
        <w:spacing w:beforeAutospacing="1" w:afterAutospacing="1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 ilości ……………tony  </w:t>
      </w:r>
      <w:r>
        <w:rPr>
          <w:rFonts w:ascii="Century Gothic" w:eastAsia="Times New Roman" w:hAnsi="Century Gothic" w:cstheme="minorHAnsi"/>
          <w:sz w:val="20"/>
          <w:szCs w:val="20"/>
          <w:u w:val="single"/>
          <w:lang w:eastAsia="pl-PL"/>
        </w:rPr>
        <w:t>do dnia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31.12.2022 r. (maksymalnie 1,5 tony) </w:t>
      </w:r>
    </w:p>
    <w:p w14:paraId="1EF58A07" w14:textId="77777777" w:rsidR="00EE4B5F" w:rsidRDefault="00EE4B5F" w:rsidP="00EE4B5F">
      <w:pPr>
        <w:spacing w:beforeAutospacing="1" w:afterAutospacing="1" w:line="240" w:lineRule="auto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planowana ilość ……….tony  </w:t>
      </w:r>
      <w:r>
        <w:rPr>
          <w:rFonts w:ascii="Century Gothic" w:eastAsia="Times New Roman" w:hAnsi="Century Gothic" w:cstheme="minorHAnsi"/>
          <w:sz w:val="20"/>
          <w:szCs w:val="20"/>
          <w:u w:val="single"/>
          <w:lang w:eastAsia="pl-PL"/>
        </w:rPr>
        <w:t>od dnia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1.01.2023 r. (maksymalnie 1,5 tony)</w:t>
      </w:r>
    </w:p>
    <w:p w14:paraId="4CBCE53D" w14:textId="77777777" w:rsidR="00EE4B5F" w:rsidRDefault="00EE4B5F" w:rsidP="00EE4B5F">
      <w:pPr>
        <w:spacing w:beforeAutospacing="1" w:afterAutospacing="1" w:line="240" w:lineRule="auto"/>
        <w:ind w:left="28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 </w:t>
      </w:r>
    </w:p>
    <w:p w14:paraId="05B345EE" w14:textId="1C3AF04D" w:rsidR="00EE4B5F" w:rsidRDefault="00EE4B5F" w:rsidP="00EE4B5F">
      <w:pPr>
        <w:spacing w:after="0" w:line="240" w:lineRule="auto"/>
        <w:ind w:left="28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Informuje, że na sezon grzewczy 2022/2023 </w:t>
      </w: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nie dokonałem/łam /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dokonałem/łam*  już</w:t>
      </w:r>
    </w:p>
    <w:p w14:paraId="1C218BDF" w14:textId="77777777" w:rsidR="00EE4B5F" w:rsidRDefault="00EE4B5F" w:rsidP="00EE4B5F">
      <w:pPr>
        <w:spacing w:after="0" w:line="240" w:lineRule="auto"/>
        <w:ind w:left="28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14:paraId="498E7D19" w14:textId="77777777" w:rsidR="00EE4B5F" w:rsidRDefault="00EE4B5F" w:rsidP="00EE4B5F">
      <w:pPr>
        <w:spacing w:after="0" w:line="240" w:lineRule="auto"/>
        <w:rPr>
          <w:rFonts w:ascii="Century Gothic" w:eastAsia="Times New Roman" w:hAnsi="Century Gothic" w:cstheme="minorHAnsi"/>
          <w:sz w:val="16"/>
          <w:szCs w:val="16"/>
          <w:lang w:eastAsia="pl-PL"/>
        </w:rPr>
      </w:pP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 zakupu preferencyjnego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 xml:space="preserve">w ilości 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…………………. ton.</w:t>
      </w:r>
    </w:p>
    <w:p w14:paraId="7A62066A" w14:textId="77777777" w:rsidR="00EE4B5F" w:rsidRDefault="00EE4B5F" w:rsidP="00EE4B5F">
      <w:pPr>
        <w:spacing w:beforeAutospacing="1" w:afterAutospacing="1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Oświadczam, że:</w:t>
      </w:r>
    </w:p>
    <w:p w14:paraId="1D9D04A6" w14:textId="77777777" w:rsidR="00EE4B5F" w:rsidRDefault="00EE4B5F" w:rsidP="00EE4B5F">
      <w:pPr>
        <w:pStyle w:val="Akapitzlist"/>
        <w:numPr>
          <w:ilvl w:val="0"/>
          <w:numId w:val="9"/>
        </w:numPr>
        <w:suppressAutoHyphens/>
        <w:spacing w:beforeAutospacing="1"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ja ani żaden inny członek mojego gospodarstwa domowego nie nabyliśmy paliwa stałego na sezon grzewczy przypadający na lata 2022–2023, po cenie niższej niż 2000 zł brutto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za tonę w ilości co najmniej 1,5 tony;</w:t>
      </w:r>
    </w:p>
    <w:p w14:paraId="2BC81CC3" w14:textId="77777777" w:rsidR="00EE4B5F" w:rsidRDefault="00EE4B5F" w:rsidP="00EE4B5F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są mi znane parametry wynikające z certyfikatu jakości paliwa stałego i w pełni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br/>
        <w:t>je akceptuję;</w:t>
      </w:r>
    </w:p>
    <w:p w14:paraId="3704311E" w14:textId="77777777" w:rsidR="00EE4B5F" w:rsidRDefault="00EE4B5F" w:rsidP="00EE4B5F">
      <w:pPr>
        <w:pStyle w:val="Akapitzlist"/>
        <w:numPr>
          <w:ilvl w:val="0"/>
          <w:numId w:val="9"/>
        </w:numPr>
        <w:suppressAutoHyphens/>
        <w:spacing w:afterAutospacing="1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jestem /nie jestem</w:t>
      </w:r>
      <w:r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  <w:t>*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osobą, która spełnia warunki uprawniające do dodatku węglowego.</w:t>
      </w:r>
    </w:p>
    <w:p w14:paraId="36DD224B" w14:textId="77777777" w:rsidR="00EE4B5F" w:rsidRDefault="00EE4B5F" w:rsidP="00EE4B5F">
      <w:pPr>
        <w:spacing w:beforeAutospacing="1" w:afterAutospacing="1" w:line="240" w:lineRule="auto"/>
        <w:ind w:left="2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Jestem świadomy odpowiedzialności karnej za złożenie fałszywego oświadczenia.</w:t>
      </w:r>
    </w:p>
    <w:p w14:paraId="36AFB04C" w14:textId="77777777" w:rsidR="00EE4B5F" w:rsidRDefault="00EE4B5F" w:rsidP="00EE4B5F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B36F8" w14:textId="77777777" w:rsidR="00EE4B5F" w:rsidRDefault="00EE4B5F" w:rsidP="00EE4B5F">
      <w:pPr>
        <w:spacing w:after="0" w:line="240" w:lineRule="auto"/>
        <w:ind w:left="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02487607" w14:textId="77777777" w:rsidR="00EE4B5F" w:rsidRDefault="00EE4B5F" w:rsidP="00EE4B5F">
      <w:pPr>
        <w:spacing w:after="0" w:line="240" w:lineRule="auto"/>
        <w:ind w:left="5664" w:firstLine="708"/>
        <w:jc w:val="center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>podpis wnioskodawcy</w:t>
      </w:r>
    </w:p>
    <w:p w14:paraId="30E4AB48" w14:textId="77777777" w:rsidR="00EE4B5F" w:rsidRDefault="00EE4B5F" w:rsidP="00EE4B5F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theme="minorHAnsi"/>
          <w:sz w:val="16"/>
          <w:szCs w:val="16"/>
          <w:lang w:eastAsia="pl-PL"/>
        </w:rPr>
        <w:t>*niepotrzebne skreślić</w:t>
      </w:r>
      <w:r>
        <w:rPr>
          <w:rFonts w:ascii="Century Gothic" w:eastAsia="Times New Roman" w:hAnsi="Century Gothic" w:cstheme="minorHAnsi"/>
          <w:sz w:val="16"/>
          <w:szCs w:val="16"/>
          <w:lang w:eastAsia="pl-PL"/>
        </w:rPr>
        <w:br/>
      </w:r>
    </w:p>
    <w:p w14:paraId="4F8BC099" w14:textId="77777777" w:rsidR="00EE4B5F" w:rsidRDefault="00EE4B5F" w:rsidP="00EE4B5F">
      <w:pPr>
        <w:spacing w:line="36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lastRenderedPageBreak/>
        <w:t>Obowiązek informacyjny w związku z przetwarzaniem danych osobowych wnioskodawcy</w:t>
      </w:r>
      <w:r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br/>
        <w:t xml:space="preserve"> – zakup paliwa stałego przez gospodarstwa domowe</w:t>
      </w:r>
    </w:p>
    <w:p w14:paraId="3F689D73" w14:textId="77777777" w:rsidR="00EE4B5F" w:rsidRDefault="00EE4B5F" w:rsidP="00EE4B5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 w:cs="Times New Roman"/>
          <w:sz w:val="20"/>
          <w:szCs w:val="20"/>
        </w:rPr>
        <w:t>Administratorem danych osobowych jest Burmistrz Miasta Mława,</w:t>
      </w:r>
      <w:r>
        <w:rPr>
          <w:rFonts w:ascii="Century Gothic" w:hAnsi="Century Gothic" w:cs="Times New Roman"/>
          <w:sz w:val="20"/>
          <w:szCs w:val="20"/>
        </w:rPr>
        <w:br/>
        <w:t xml:space="preserve">adres siedziby: 06-500 Mława, ul. Stary Rynek 19, tel. 23/6543382, e-mail: </w:t>
      </w:r>
      <w:hyperlink r:id="rId5">
        <w:r>
          <w:rPr>
            <w:rStyle w:val="Hipercze"/>
            <w:rFonts w:ascii="Century Gothic" w:hAnsi="Century Gothic" w:cs="Times New Roman"/>
            <w:sz w:val="20"/>
            <w:szCs w:val="20"/>
          </w:rPr>
          <w:t>info@mlawa.pl</w:t>
        </w:r>
      </w:hyperlink>
    </w:p>
    <w:p w14:paraId="2B6D25E3" w14:textId="77777777" w:rsidR="00EE4B5F" w:rsidRDefault="00EE4B5F" w:rsidP="00EE4B5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 w:cs="Times New Roman"/>
          <w:sz w:val="20"/>
          <w:szCs w:val="20"/>
        </w:rPr>
        <w:t xml:space="preserve">W sprawach z zakresu ochrony danych osobowych możliwy jest kontakt </w:t>
      </w:r>
      <w:r>
        <w:rPr>
          <w:rFonts w:ascii="Century Gothic" w:hAnsi="Century Gothic" w:cs="Times New Roman"/>
          <w:sz w:val="20"/>
          <w:szCs w:val="20"/>
        </w:rPr>
        <w:br/>
        <w:t>z inspektorem ochrony danych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powołanym przez Burmistrza Miasta Mława – Marcin Kurpiewski,</w:t>
      </w:r>
      <w:r>
        <w:rPr>
          <w:rFonts w:ascii="Century Gothic" w:eastAsia="Times New Roman" w:hAnsi="Century Gothic" w:cs="Times New Roman"/>
          <w:color w:val="365F91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e-mail:</w:t>
      </w:r>
      <w:r>
        <w:rPr>
          <w:rFonts w:ascii="Century Gothic" w:eastAsia="Times New Roman" w:hAnsi="Century Gothic" w:cs="Times New Roman"/>
          <w:color w:val="365F91"/>
          <w:sz w:val="20"/>
          <w:szCs w:val="20"/>
          <w:lang w:eastAsia="pl-PL"/>
        </w:rPr>
        <w:t xml:space="preserve"> </w:t>
      </w:r>
      <w:hyperlink r:id="rId6">
        <w:r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iod@mlawa.pl</w:t>
        </w:r>
      </w:hyperlink>
      <w:r>
        <w:rPr>
          <w:rFonts w:ascii="Century Gothic" w:eastAsia="Times New Roman" w:hAnsi="Century Gothic" w:cs="Times New Roman"/>
          <w:color w:val="190DBB"/>
          <w:sz w:val="20"/>
          <w:szCs w:val="20"/>
          <w:lang w:eastAsia="pl-PL"/>
        </w:rPr>
        <w:t xml:space="preserve"> </w:t>
      </w:r>
    </w:p>
    <w:p w14:paraId="15533887" w14:textId="77777777" w:rsidR="00EE4B5F" w:rsidRDefault="00EE4B5F" w:rsidP="00EE4B5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Dane osobowe są przetwarzane na podstawie rozporządzenia Parlamentu Europejskiego i Rady (UE)</w:t>
      </w:r>
      <w:r>
        <w:rPr>
          <w:rFonts w:ascii="Century Gothic" w:eastAsia="Times New Roman" w:hAnsi="Century Gothic" w:cs="Times New Roman"/>
          <w:sz w:val="20"/>
          <w:szCs w:val="20"/>
          <w:shd w:val="clear" w:color="auto" w:fill="FFFFFF"/>
          <w:lang w:eastAsia="pl-PL"/>
        </w:rPr>
        <w:t xml:space="preserve"> 2016/679 z dnia 27 kwietnia 2016 r. w sprawie ochrony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  <w:lang w:eastAsia="pl-PL"/>
        </w:rPr>
        <w:t xml:space="preserve"> osób fizycznych w związku z przetwarzaniem danych osobowych i w sprawie swobodnego przepływu takich danych oraz uchylenia dyrektywy 95/46/WE (ogólne rozporządzenie o ochronie danych) oraz ustawy z dnia 27 października 2022 r. o zakupie preferencyjnym paliwa stałego dla gospodarstw domowych. </w:t>
      </w:r>
    </w:p>
    <w:p w14:paraId="34AC5C53" w14:textId="77777777" w:rsidR="00EE4B5F" w:rsidRDefault="00EE4B5F" w:rsidP="00EE4B5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shd w:val="clear" w:color="auto" w:fill="FFFFFF"/>
          <w:lang w:eastAsia="pl-PL"/>
        </w:rPr>
        <w:t>Przetwarzanie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danych osobowych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u w:val="single"/>
          <w:lang w:eastAsia="pl-PL"/>
        </w:rPr>
        <w:t>Pani/Pana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 odbywa się w celu ustalenia uprawnienia do zakupu preferencyjnego paliwa stałego w oparciu o zapisy ustawy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  <w:t xml:space="preserve">o zakupie preferencyjnym paliwa stałego przez gospodarstwa domowe – art. 6 ust. 1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  <w:t>lit e RODO.  Dane osobowe przetwarzane będą przez okres realizacji celu, a następnie zgodnie z ustawą z dnia 14 lipca 1983 o narodowym zasobie archiwalnym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  <w:t>i archiwach.</w:t>
      </w:r>
    </w:p>
    <w:p w14:paraId="535EA85B" w14:textId="77777777" w:rsidR="00EE4B5F" w:rsidRDefault="00EE4B5F" w:rsidP="00EE4B5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Dane osobowe w zakresie niezbędnym do wydania węgla kamiennego,  przekazane zostaną podmiotom, które w imieniu Miasta Mława na podstawię odrębnych umów  prowadzić będą dystrybucję paliwa stałego</w:t>
      </w:r>
      <w:r>
        <w:rPr>
          <w:rFonts w:ascii="Century Gothic" w:hAnsi="Century Gothic"/>
          <w:sz w:val="20"/>
          <w:szCs w:val="20"/>
        </w:rPr>
        <w:t xml:space="preserve"> zakupionego po preferencyjnej cenie.</w:t>
      </w:r>
    </w:p>
    <w:p w14:paraId="716D7A7B" w14:textId="77777777" w:rsidR="00EE4B5F" w:rsidRDefault="00EE4B5F" w:rsidP="00EE4B5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Dane osobowe nie pochodzą od stron trzecich.</w:t>
      </w:r>
    </w:p>
    <w:p w14:paraId="1000AF35" w14:textId="77777777" w:rsidR="00EE4B5F" w:rsidRDefault="00EE4B5F" w:rsidP="00EE4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054E34BD" w14:textId="77777777" w:rsidR="00EE4B5F" w:rsidRDefault="00EE4B5F" w:rsidP="00EE4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Odbiorcami Pana/Pani danych są podmioty uprawnione do ich przetwarzania na mocy przepisów prawa oraz stosowanych umów podpisanych z Administratorem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  <w:t xml:space="preserve">i przetwarzających dane osobowe na jego polecenie, w tym również </w:t>
      </w:r>
      <w:r>
        <w:rPr>
          <w:rFonts w:ascii="Century Gothic" w:hAnsi="Century Gothic"/>
          <w:sz w:val="20"/>
          <w:szCs w:val="20"/>
        </w:rPr>
        <w:t>podmioty prowadzące w imieniu Miasta na podstawie zawartych umów dystrybucję paliwa stałego zakupionego po preferencyjnej cenie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.</w:t>
      </w:r>
    </w:p>
    <w:p w14:paraId="2449D7C8" w14:textId="77777777" w:rsidR="00EE4B5F" w:rsidRDefault="00EE4B5F" w:rsidP="00EE4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Posiada Pan / Pani prawo do:</w:t>
      </w:r>
    </w:p>
    <w:p w14:paraId="3FE7D212" w14:textId="77777777" w:rsidR="00EE4B5F" w:rsidRDefault="00EE4B5F" w:rsidP="00EE4B5F">
      <w:pPr>
        <w:pStyle w:val="Akapitzlist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3B72E224" w14:textId="012E618B" w:rsidR="00EE4B5F" w:rsidRDefault="00EE4B5F" w:rsidP="00EE4B5F">
      <w:pPr>
        <w:pStyle w:val="Akapitzlist"/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 xml:space="preserve">wniesienia sprzeciwu wobec przetwarzania, a także przenoszenia danych 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(w ograniczonym zakresie jeżeli wniosek zostanie przyjęty i zrealizowany przez Administratora),</w:t>
      </w:r>
    </w:p>
    <w:p w14:paraId="415A649B" w14:textId="77777777" w:rsidR="00EE4B5F" w:rsidRDefault="00EE4B5F" w:rsidP="00EE4B5F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43D26CDE" w14:textId="77777777" w:rsidR="00EE4B5F" w:rsidRDefault="00EE4B5F" w:rsidP="00EE4B5F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Podanie danych osobowych jest wymogiem do wykonania obowiązków Administratora.</w:t>
      </w:r>
    </w:p>
    <w:p w14:paraId="7AA76353" w14:textId="77777777" w:rsidR="00EE4B5F" w:rsidRDefault="00EE4B5F" w:rsidP="00EE4B5F">
      <w:pPr>
        <w:pStyle w:val="Akapitzlist"/>
        <w:numPr>
          <w:ilvl w:val="0"/>
          <w:numId w:val="10"/>
        </w:numPr>
        <w:shd w:val="clear" w:color="auto" w:fill="FFFFFF"/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Administrator nie przewiduje zautomatyzowanego podejmowania decyzji oraz profilowania.</w:t>
      </w:r>
    </w:p>
    <w:p w14:paraId="029A6FD3" w14:textId="77777777" w:rsidR="00EE4B5F" w:rsidRDefault="00EE4B5F" w:rsidP="00EE4B5F">
      <w:pPr>
        <w:shd w:val="clear" w:color="auto" w:fill="FFFFFF"/>
        <w:ind w:left="4956" w:firstLine="70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9C0B11D" w14:textId="6B60BAC7" w:rsidR="00EE4B5F" w:rsidRDefault="00EE4B5F" w:rsidP="00EE4B5F">
      <w:pPr>
        <w:shd w:val="clear" w:color="auto" w:fill="FFFFFF" w:themeFill="background1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Ja, …………………………………zapoznałam/em się z informacją o przetwarzaniu moich danych osobowych.</w:t>
      </w:r>
    </w:p>
    <w:p w14:paraId="78EA67B7" w14:textId="5399D3C9" w:rsidR="00EE4B5F" w:rsidRDefault="00EE4B5F" w:rsidP="00EE4B5F">
      <w:pPr>
        <w:shd w:val="clear" w:color="auto" w:fill="FFFFFF" w:themeFill="background1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</w:p>
    <w:p w14:paraId="4F5EAD0C" w14:textId="77777777" w:rsidR="00EE4B5F" w:rsidRDefault="00EE4B5F" w:rsidP="00EE4B5F">
      <w:pPr>
        <w:shd w:val="clear" w:color="auto" w:fill="FFFFFF" w:themeFill="background1"/>
        <w:jc w:val="both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</w:p>
    <w:p w14:paraId="70579FF8" w14:textId="77777777" w:rsidR="00EE4B5F" w:rsidRDefault="00EE4B5F" w:rsidP="00EE4B5F">
      <w:pPr>
        <w:shd w:val="clear" w:color="auto" w:fill="FFFFFF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</w:p>
    <w:p w14:paraId="6CA0D65E" w14:textId="77777777" w:rsidR="00EE4B5F" w:rsidRDefault="00EE4B5F" w:rsidP="00EE4B5F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>………………………………………</w:t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20"/>
          <w:szCs w:val="20"/>
          <w:lang w:eastAsia="pl-PL"/>
        </w:rPr>
        <w:tab/>
        <w:t xml:space="preserve">                  ……………………………………</w:t>
      </w:r>
    </w:p>
    <w:p w14:paraId="78E07996" w14:textId="1B0DF7BA" w:rsidR="00540F60" w:rsidRPr="009E3C86" w:rsidRDefault="00EE4B5F" w:rsidP="009E3C86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>/data/</w:t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color w:val="222222"/>
          <w:sz w:val="16"/>
          <w:szCs w:val="16"/>
          <w:lang w:eastAsia="pl-PL"/>
        </w:rPr>
        <w:tab/>
      </w:r>
      <w:r>
        <w:rPr>
          <w:rFonts w:ascii="Century Gothic" w:eastAsia="Times New Roman" w:hAnsi="Century Gothic" w:cs="Times New Roman"/>
          <w:sz w:val="16"/>
          <w:szCs w:val="16"/>
        </w:rPr>
        <w:t>/podpis wnioskodawcy</w:t>
      </w:r>
      <w:r>
        <w:rPr>
          <w:rFonts w:ascii="Century Gothic" w:eastAsia="Times New Roman" w:hAnsi="Century Gothic" w:cs="Times New Roman"/>
          <w:sz w:val="20"/>
          <w:szCs w:val="20"/>
        </w:rPr>
        <w:t>/</w:t>
      </w:r>
    </w:p>
    <w:sectPr w:rsidR="00540F60" w:rsidRPr="009E3C86" w:rsidSect="008C3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647"/>
    <w:multiLevelType w:val="multilevel"/>
    <w:tmpl w:val="47B42CE0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9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1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7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9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5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7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3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56" w:hanging="1800"/>
      </w:pPr>
    </w:lvl>
  </w:abstractNum>
  <w:abstractNum w:abstractNumId="1" w15:restartNumberingAfterBreak="0">
    <w:nsid w:val="0AB03671"/>
    <w:multiLevelType w:val="hybridMultilevel"/>
    <w:tmpl w:val="B8D0B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40D"/>
    <w:multiLevelType w:val="multilevel"/>
    <w:tmpl w:val="B1384B8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2D060D28"/>
    <w:multiLevelType w:val="multilevel"/>
    <w:tmpl w:val="CA52365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4" w15:restartNumberingAfterBreak="0">
    <w:nsid w:val="2F68539B"/>
    <w:multiLevelType w:val="multilevel"/>
    <w:tmpl w:val="39A6EE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05D0F62"/>
    <w:multiLevelType w:val="multilevel"/>
    <w:tmpl w:val="CA52365A"/>
    <w:lvl w:ilvl="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6" w15:restartNumberingAfterBreak="0">
    <w:nsid w:val="32D72036"/>
    <w:multiLevelType w:val="multilevel"/>
    <w:tmpl w:val="D9B8E698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hint="default"/>
      </w:rPr>
    </w:lvl>
  </w:abstractNum>
  <w:abstractNum w:abstractNumId="7" w15:restartNumberingAfterBreak="0">
    <w:nsid w:val="367555B6"/>
    <w:multiLevelType w:val="hybridMultilevel"/>
    <w:tmpl w:val="308E2A2E"/>
    <w:lvl w:ilvl="0" w:tplc="8228A9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DD06EE"/>
    <w:multiLevelType w:val="hybridMultilevel"/>
    <w:tmpl w:val="67D8223C"/>
    <w:lvl w:ilvl="0" w:tplc="D08665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986A79"/>
    <w:multiLevelType w:val="hybridMultilevel"/>
    <w:tmpl w:val="40823BE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E8755C"/>
    <w:multiLevelType w:val="hybridMultilevel"/>
    <w:tmpl w:val="2F34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579198">
    <w:abstractNumId w:val="6"/>
  </w:num>
  <w:num w:numId="2" w16cid:durableId="1570076496">
    <w:abstractNumId w:val="3"/>
  </w:num>
  <w:num w:numId="3" w16cid:durableId="771974667">
    <w:abstractNumId w:val="5"/>
  </w:num>
  <w:num w:numId="4" w16cid:durableId="852570693">
    <w:abstractNumId w:val="7"/>
  </w:num>
  <w:num w:numId="5" w16cid:durableId="149172551">
    <w:abstractNumId w:val="10"/>
  </w:num>
  <w:num w:numId="6" w16cid:durableId="1356737391">
    <w:abstractNumId w:val="8"/>
  </w:num>
  <w:num w:numId="7" w16cid:durableId="1473016120">
    <w:abstractNumId w:val="9"/>
  </w:num>
  <w:num w:numId="8" w16cid:durableId="1318192984">
    <w:abstractNumId w:val="1"/>
  </w:num>
  <w:num w:numId="9" w16cid:durableId="619337620">
    <w:abstractNumId w:val="0"/>
  </w:num>
  <w:num w:numId="10" w16cid:durableId="443039042">
    <w:abstractNumId w:val="4"/>
  </w:num>
  <w:num w:numId="11" w16cid:durableId="132431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50"/>
    <w:rsid w:val="000547D0"/>
    <w:rsid w:val="00060D03"/>
    <w:rsid w:val="00094B53"/>
    <w:rsid w:val="000C1B90"/>
    <w:rsid w:val="001F6750"/>
    <w:rsid w:val="00333164"/>
    <w:rsid w:val="003B0AC5"/>
    <w:rsid w:val="005219BD"/>
    <w:rsid w:val="00540F60"/>
    <w:rsid w:val="005412E5"/>
    <w:rsid w:val="00567439"/>
    <w:rsid w:val="00583B39"/>
    <w:rsid w:val="005C0E30"/>
    <w:rsid w:val="00601489"/>
    <w:rsid w:val="00613C7B"/>
    <w:rsid w:val="006254B0"/>
    <w:rsid w:val="00643A95"/>
    <w:rsid w:val="006A578A"/>
    <w:rsid w:val="006E70D0"/>
    <w:rsid w:val="00714CEC"/>
    <w:rsid w:val="00747B1B"/>
    <w:rsid w:val="00766D29"/>
    <w:rsid w:val="007E2A03"/>
    <w:rsid w:val="007F1285"/>
    <w:rsid w:val="008B2A89"/>
    <w:rsid w:val="008C3BBC"/>
    <w:rsid w:val="008C5C22"/>
    <w:rsid w:val="00914DCF"/>
    <w:rsid w:val="009D74B7"/>
    <w:rsid w:val="009E3C86"/>
    <w:rsid w:val="00A07139"/>
    <w:rsid w:val="00A33AFB"/>
    <w:rsid w:val="00A610C1"/>
    <w:rsid w:val="00A816FD"/>
    <w:rsid w:val="00AB148C"/>
    <w:rsid w:val="00AE0013"/>
    <w:rsid w:val="00B81CC5"/>
    <w:rsid w:val="00CF35EA"/>
    <w:rsid w:val="00D2586B"/>
    <w:rsid w:val="00DC143E"/>
    <w:rsid w:val="00DE5EF5"/>
    <w:rsid w:val="00E626B3"/>
    <w:rsid w:val="00E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1D12"/>
  <w15:docId w15:val="{27473605-AD73-4AA7-8A05-1E9CE765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BBC"/>
  </w:style>
  <w:style w:type="paragraph" w:styleId="Nagwek3">
    <w:name w:val="heading 3"/>
    <w:basedOn w:val="Normalny"/>
    <w:link w:val="Nagwek3Znak"/>
    <w:uiPriority w:val="9"/>
    <w:qFormat/>
    <w:rsid w:val="00DC1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C14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C143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143E"/>
    <w:rPr>
      <w:i/>
      <w:iCs/>
    </w:rPr>
  </w:style>
  <w:style w:type="paragraph" w:styleId="Akapitzlist">
    <w:name w:val="List Paragraph"/>
    <w:basedOn w:val="Normalny"/>
    <w:uiPriority w:val="34"/>
    <w:qFormat/>
    <w:rsid w:val="00643A95"/>
    <w:pPr>
      <w:ind w:left="720"/>
      <w:contextualSpacing/>
    </w:pPr>
  </w:style>
  <w:style w:type="paragraph" w:customStyle="1" w:styleId="Default">
    <w:name w:val="Default"/>
    <w:rsid w:val="006A5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6A578A"/>
    <w:rPr>
      <w:color w:val="0000FF"/>
      <w:u w:val="single"/>
    </w:rPr>
  </w:style>
  <w:style w:type="paragraph" w:styleId="Poprawka">
    <w:name w:val="Revision"/>
    <w:hidden/>
    <w:uiPriority w:val="99"/>
    <w:semiHidden/>
    <w:rsid w:val="00CF35EA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A33AF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A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lawa.pl" TargetMode="External"/><Relationship Id="rId5" Type="http://schemas.openxmlformats.org/officeDocument/2006/relationships/hyperlink" Target="mailto:info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Bielska</dc:creator>
  <cp:lastModifiedBy>Monika Kucka</cp:lastModifiedBy>
  <cp:revision>3</cp:revision>
  <cp:lastPrinted>2022-11-08T12:32:00Z</cp:lastPrinted>
  <dcterms:created xsi:type="dcterms:W3CDTF">2022-11-08T14:18:00Z</dcterms:created>
  <dcterms:modified xsi:type="dcterms:W3CDTF">2022-11-08T14:18:00Z</dcterms:modified>
</cp:coreProperties>
</file>