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8E2" w:rsidRDefault="00BF08E2">
      <w:pPr>
        <w:jc w:val="right"/>
        <w:rPr>
          <w:rFonts w:ascii="Georgia" w:hAnsi="Georgia"/>
        </w:rPr>
      </w:pPr>
    </w:p>
    <w:p w:rsidR="009C1725" w:rsidRDefault="009C1725">
      <w:pPr>
        <w:jc w:val="right"/>
        <w:rPr>
          <w:rFonts w:ascii="Georgia" w:hAnsi="Georgia"/>
        </w:rPr>
      </w:pPr>
    </w:p>
    <w:p w:rsidR="00891B5E" w:rsidRPr="000E5E18" w:rsidRDefault="00BF08E2" w:rsidP="00811096">
      <w:pPr>
        <w:jc w:val="right"/>
        <w:rPr>
          <w:rFonts w:ascii="Georgia" w:hAnsi="Georgia"/>
        </w:rPr>
      </w:pPr>
      <w:r w:rsidRPr="000E5E18">
        <w:rPr>
          <w:rFonts w:ascii="Georgia" w:hAnsi="Georgia"/>
          <w:noProof/>
        </w:rPr>
        <w:drawing>
          <wp:anchor distT="0" distB="0" distL="114300" distR="114300" simplePos="0" relativeHeight="251659264" behindDoc="1" locked="0" layoutInCell="1" allowOverlap="1" wp14:anchorId="0EE8FD3F" wp14:editId="1B481B74">
            <wp:simplePos x="0" y="0"/>
            <wp:positionH relativeFrom="page">
              <wp:posOffset>-9525</wp:posOffset>
            </wp:positionH>
            <wp:positionV relativeFrom="page">
              <wp:posOffset>9525</wp:posOffset>
            </wp:positionV>
            <wp:extent cx="5543550" cy="1257300"/>
            <wp:effectExtent l="19050" t="0" r="0" b="0"/>
            <wp:wrapNone/>
            <wp:docPr id="2" name="Obraz 2" descr="ciecha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echanow"/>
                    <pic:cNvPicPr>
                      <a:picLocks noChangeAspect="1" noChangeArrowheads="1"/>
                    </pic:cNvPicPr>
                  </pic:nvPicPr>
                  <pic:blipFill>
                    <a:blip r:embed="rId7" cstate="print"/>
                    <a:srcRect r="26756" b="88242"/>
                    <a:stretch>
                      <a:fillRect/>
                    </a:stretch>
                  </pic:blipFill>
                  <pic:spPr bwMode="auto">
                    <a:xfrm>
                      <a:off x="0" y="0"/>
                      <a:ext cx="5543550" cy="1257300"/>
                    </a:xfrm>
                    <a:prstGeom prst="rect">
                      <a:avLst/>
                    </a:prstGeom>
                    <a:noFill/>
                    <a:ln w="9525">
                      <a:noFill/>
                      <a:miter lim="800000"/>
                      <a:headEnd/>
                      <a:tailEnd/>
                    </a:ln>
                  </pic:spPr>
                </pic:pic>
              </a:graphicData>
            </a:graphic>
          </wp:anchor>
        </w:drawing>
      </w:r>
      <w:r w:rsidR="00891B5E" w:rsidRPr="000E5E18">
        <w:rPr>
          <w:rFonts w:ascii="Georgia" w:hAnsi="Georgia"/>
        </w:rPr>
        <w:t>Ciechanów</w:t>
      </w:r>
      <w:r w:rsidR="00811096">
        <w:rPr>
          <w:rFonts w:ascii="Georgia" w:hAnsi="Georgia"/>
        </w:rPr>
        <w:t xml:space="preserve">, </w:t>
      </w:r>
      <w:r w:rsidR="00B4123D">
        <w:rPr>
          <w:rFonts w:ascii="Georgia" w:hAnsi="Georgia"/>
        </w:rPr>
        <w:t>5</w:t>
      </w:r>
      <w:r w:rsidR="00891B5E" w:rsidRPr="000E5E18">
        <w:rPr>
          <w:rFonts w:ascii="Georgia" w:hAnsi="Georgia"/>
        </w:rPr>
        <w:t xml:space="preserve"> </w:t>
      </w:r>
      <w:r w:rsidR="00F672FB">
        <w:rPr>
          <w:rFonts w:ascii="Georgia" w:hAnsi="Georgia"/>
        </w:rPr>
        <w:t>V</w:t>
      </w:r>
      <w:r w:rsidR="00B4123D">
        <w:rPr>
          <w:rFonts w:ascii="Georgia" w:hAnsi="Georgia"/>
        </w:rPr>
        <w:t>III</w:t>
      </w:r>
      <w:r w:rsidR="00891B5E" w:rsidRPr="000E5E18">
        <w:rPr>
          <w:rFonts w:ascii="Georgia" w:hAnsi="Georgia"/>
        </w:rPr>
        <w:t xml:space="preserve"> 20</w:t>
      </w:r>
      <w:r w:rsidR="00DC4384" w:rsidRPr="000E5E18">
        <w:rPr>
          <w:rFonts w:ascii="Georgia" w:hAnsi="Georgia"/>
        </w:rPr>
        <w:t>1</w:t>
      </w:r>
      <w:r w:rsidR="00B4123D">
        <w:rPr>
          <w:rFonts w:ascii="Georgia" w:hAnsi="Georgia"/>
        </w:rPr>
        <w:t>4</w:t>
      </w:r>
    </w:p>
    <w:p w:rsidR="00676540" w:rsidRDefault="00676540">
      <w:pPr>
        <w:rPr>
          <w:rFonts w:ascii="Georgia" w:hAnsi="Georgia"/>
        </w:rPr>
      </w:pPr>
    </w:p>
    <w:p w:rsidR="00891B5E" w:rsidRPr="000E5E18" w:rsidRDefault="00D21D31">
      <w:pPr>
        <w:rPr>
          <w:rFonts w:ascii="Georgia" w:hAnsi="Georgia"/>
        </w:rPr>
      </w:pPr>
      <w:r w:rsidRPr="000E5E18">
        <w:rPr>
          <w:rFonts w:ascii="Georgia" w:hAnsi="Georgia"/>
        </w:rPr>
        <w:t>DC.</w:t>
      </w:r>
      <w:r w:rsidR="004C3A52">
        <w:rPr>
          <w:rFonts w:ascii="Georgia" w:hAnsi="Georgia"/>
        </w:rPr>
        <w:t>51</w:t>
      </w:r>
      <w:r w:rsidR="00F672FB">
        <w:rPr>
          <w:rFonts w:ascii="Georgia" w:hAnsi="Georgia"/>
        </w:rPr>
        <w:t>8</w:t>
      </w:r>
      <w:r w:rsidR="00DD288B">
        <w:rPr>
          <w:rFonts w:ascii="Georgia" w:hAnsi="Georgia"/>
        </w:rPr>
        <w:t>3</w:t>
      </w:r>
      <w:r w:rsidRPr="000E5E18">
        <w:rPr>
          <w:rFonts w:ascii="Georgia" w:hAnsi="Georgia"/>
        </w:rPr>
        <w:t>.</w:t>
      </w:r>
      <w:r w:rsidR="00B4123D">
        <w:rPr>
          <w:rFonts w:ascii="Georgia" w:hAnsi="Georgia"/>
        </w:rPr>
        <w:t>166</w:t>
      </w:r>
      <w:r w:rsidRPr="000E5E18">
        <w:rPr>
          <w:rFonts w:ascii="Georgia" w:hAnsi="Georgia"/>
        </w:rPr>
        <w:t>.201</w:t>
      </w:r>
      <w:r w:rsidR="00B4123D">
        <w:rPr>
          <w:rFonts w:ascii="Georgia" w:hAnsi="Georgia"/>
        </w:rPr>
        <w:t>4</w:t>
      </w:r>
      <w:r w:rsidR="00B4081A">
        <w:rPr>
          <w:rFonts w:ascii="Georgia" w:hAnsi="Georgia"/>
        </w:rPr>
        <w:t>.RZ</w:t>
      </w:r>
    </w:p>
    <w:p w:rsidR="00811096" w:rsidRDefault="00811096" w:rsidP="00F81178">
      <w:pPr>
        <w:ind w:left="4963"/>
        <w:rPr>
          <w:rFonts w:ascii="Georgia" w:hAnsi="Georgia"/>
          <w:sz w:val="28"/>
          <w:szCs w:val="28"/>
        </w:rPr>
      </w:pPr>
    </w:p>
    <w:p w:rsidR="00B4123D" w:rsidRPr="00917ADE" w:rsidRDefault="00B4123D" w:rsidP="00B4123D">
      <w:pPr>
        <w:ind w:left="4248" w:firstLine="709"/>
        <w:rPr>
          <w:rFonts w:ascii="Georgia" w:hAnsi="Georgia"/>
          <w:b/>
          <w:sz w:val="28"/>
          <w:szCs w:val="28"/>
        </w:rPr>
      </w:pPr>
      <w:r w:rsidRPr="00917ADE">
        <w:rPr>
          <w:rFonts w:ascii="Georgia" w:hAnsi="Georgia"/>
          <w:b/>
          <w:sz w:val="28"/>
          <w:szCs w:val="28"/>
        </w:rPr>
        <w:t xml:space="preserve">Pan </w:t>
      </w:r>
    </w:p>
    <w:p w:rsidR="00B4123D" w:rsidRPr="00917ADE" w:rsidRDefault="00B4123D" w:rsidP="00B4123D">
      <w:pPr>
        <w:ind w:left="4248" w:firstLine="709"/>
        <w:rPr>
          <w:rFonts w:ascii="Georgia" w:hAnsi="Georgia"/>
          <w:b/>
          <w:sz w:val="28"/>
          <w:szCs w:val="28"/>
        </w:rPr>
      </w:pPr>
      <w:r w:rsidRPr="00917ADE">
        <w:rPr>
          <w:rFonts w:ascii="Georgia" w:hAnsi="Georgia"/>
          <w:b/>
          <w:sz w:val="28"/>
          <w:szCs w:val="28"/>
        </w:rPr>
        <w:t>Sławomir Kowalewski</w:t>
      </w:r>
    </w:p>
    <w:p w:rsidR="00B4123D" w:rsidRDefault="00B4123D" w:rsidP="00B4123D">
      <w:pPr>
        <w:ind w:left="4248" w:firstLine="709"/>
        <w:rPr>
          <w:rFonts w:ascii="Georgia" w:hAnsi="Georgia"/>
          <w:b/>
          <w:sz w:val="28"/>
          <w:szCs w:val="28"/>
        </w:rPr>
      </w:pPr>
    </w:p>
    <w:p w:rsidR="00B4123D" w:rsidRPr="00917ADE" w:rsidRDefault="00B4123D" w:rsidP="00B4123D">
      <w:pPr>
        <w:ind w:left="4248" w:firstLine="709"/>
        <w:rPr>
          <w:rFonts w:ascii="Georgia" w:hAnsi="Georgia"/>
          <w:b/>
          <w:sz w:val="28"/>
          <w:szCs w:val="28"/>
        </w:rPr>
      </w:pPr>
      <w:r w:rsidRPr="00917ADE">
        <w:rPr>
          <w:rFonts w:ascii="Georgia" w:hAnsi="Georgia"/>
          <w:b/>
          <w:sz w:val="28"/>
          <w:szCs w:val="28"/>
        </w:rPr>
        <w:t>Urząd Mia</w:t>
      </w:r>
      <w:r>
        <w:rPr>
          <w:rFonts w:ascii="Georgia" w:hAnsi="Georgia"/>
          <w:b/>
          <w:sz w:val="28"/>
          <w:szCs w:val="28"/>
        </w:rPr>
        <w:t>s</w:t>
      </w:r>
      <w:r w:rsidRPr="00917ADE">
        <w:rPr>
          <w:rFonts w:ascii="Georgia" w:hAnsi="Georgia"/>
          <w:b/>
          <w:sz w:val="28"/>
          <w:szCs w:val="28"/>
        </w:rPr>
        <w:t>ta Mława</w:t>
      </w:r>
    </w:p>
    <w:p w:rsidR="00B4123D" w:rsidRPr="00917ADE" w:rsidRDefault="00B4123D" w:rsidP="00B4123D">
      <w:pPr>
        <w:ind w:left="4248" w:firstLine="709"/>
        <w:rPr>
          <w:rFonts w:ascii="Georgia" w:hAnsi="Georgia"/>
          <w:b/>
          <w:sz w:val="28"/>
          <w:szCs w:val="28"/>
        </w:rPr>
      </w:pPr>
      <w:r w:rsidRPr="00917ADE">
        <w:rPr>
          <w:rFonts w:ascii="Georgia" w:hAnsi="Georgia"/>
          <w:b/>
          <w:sz w:val="28"/>
          <w:szCs w:val="28"/>
        </w:rPr>
        <w:t>ul. Stary Rynek 19</w:t>
      </w:r>
    </w:p>
    <w:p w:rsidR="00DA33A3" w:rsidRPr="00E61E94" w:rsidRDefault="00B4123D" w:rsidP="00B4123D">
      <w:pPr>
        <w:ind w:left="4963"/>
        <w:rPr>
          <w:rFonts w:ascii="Georgia" w:hAnsi="Georgia"/>
          <w:sz w:val="28"/>
          <w:szCs w:val="28"/>
        </w:rPr>
      </w:pPr>
      <w:r w:rsidRPr="00917ADE">
        <w:rPr>
          <w:rFonts w:ascii="Georgia" w:hAnsi="Georgia"/>
          <w:b/>
          <w:sz w:val="28"/>
          <w:szCs w:val="28"/>
        </w:rPr>
        <w:t>06-500 Mława</w:t>
      </w:r>
    </w:p>
    <w:p w:rsidR="00194705" w:rsidRDefault="00194705">
      <w:pPr>
        <w:jc w:val="center"/>
        <w:rPr>
          <w:rFonts w:ascii="Georgia" w:hAnsi="Georgia"/>
          <w:sz w:val="28"/>
          <w:szCs w:val="28"/>
        </w:rPr>
      </w:pPr>
    </w:p>
    <w:p w:rsidR="006515FA" w:rsidRDefault="006515FA">
      <w:pPr>
        <w:jc w:val="center"/>
        <w:rPr>
          <w:rFonts w:ascii="Georgia" w:hAnsi="Georgia"/>
          <w:sz w:val="28"/>
          <w:szCs w:val="28"/>
        </w:rPr>
      </w:pPr>
      <w:bookmarkStart w:id="0" w:name="_GoBack"/>
      <w:bookmarkEnd w:id="0"/>
    </w:p>
    <w:p w:rsidR="00B4081A" w:rsidRDefault="003E29DD" w:rsidP="003E29DD">
      <w:pPr>
        <w:spacing w:line="276" w:lineRule="auto"/>
        <w:ind w:firstLine="709"/>
        <w:jc w:val="both"/>
        <w:rPr>
          <w:rFonts w:ascii="Georgia" w:hAnsi="Georgia"/>
          <w:sz w:val="25"/>
          <w:szCs w:val="25"/>
        </w:rPr>
      </w:pPr>
      <w:r w:rsidRPr="003339F7">
        <w:rPr>
          <w:rFonts w:ascii="Georgia" w:hAnsi="Georgia"/>
          <w:sz w:val="25"/>
          <w:szCs w:val="25"/>
        </w:rPr>
        <w:t xml:space="preserve">Odpowiadając na </w:t>
      </w:r>
      <w:r w:rsidR="00B4081A">
        <w:rPr>
          <w:rFonts w:ascii="Georgia" w:hAnsi="Georgia"/>
          <w:sz w:val="25"/>
          <w:szCs w:val="25"/>
        </w:rPr>
        <w:t xml:space="preserve">pismo z dnia </w:t>
      </w:r>
      <w:r w:rsidR="00B4123D">
        <w:rPr>
          <w:rFonts w:ascii="Georgia" w:hAnsi="Georgia"/>
          <w:sz w:val="25"/>
          <w:szCs w:val="25"/>
        </w:rPr>
        <w:t>28 lipca</w:t>
      </w:r>
      <w:r w:rsidR="00B4081A">
        <w:rPr>
          <w:rFonts w:ascii="Georgia" w:hAnsi="Georgia"/>
          <w:sz w:val="25"/>
          <w:szCs w:val="25"/>
        </w:rPr>
        <w:t xml:space="preserve"> 201</w:t>
      </w:r>
      <w:r w:rsidR="00B4123D">
        <w:rPr>
          <w:rFonts w:ascii="Georgia" w:hAnsi="Georgia"/>
          <w:sz w:val="25"/>
          <w:szCs w:val="25"/>
        </w:rPr>
        <w:t>4</w:t>
      </w:r>
      <w:r w:rsidR="00B4081A">
        <w:rPr>
          <w:rFonts w:ascii="Georgia" w:hAnsi="Georgia"/>
          <w:sz w:val="25"/>
          <w:szCs w:val="25"/>
        </w:rPr>
        <w:t xml:space="preserve">r. znak </w:t>
      </w:r>
      <w:r w:rsidR="00B4123D">
        <w:rPr>
          <w:rFonts w:ascii="Georgia" w:hAnsi="Georgia"/>
          <w:sz w:val="25"/>
          <w:szCs w:val="25"/>
        </w:rPr>
        <w:t>WRI.271.78.2014.PT</w:t>
      </w:r>
      <w:r w:rsidR="00B4081A">
        <w:rPr>
          <w:rFonts w:ascii="Georgia" w:hAnsi="Georgia"/>
          <w:sz w:val="25"/>
          <w:szCs w:val="25"/>
        </w:rPr>
        <w:t xml:space="preserve"> </w:t>
      </w:r>
      <w:r w:rsidRPr="003339F7">
        <w:rPr>
          <w:rFonts w:ascii="Georgia" w:hAnsi="Georgia"/>
          <w:b/>
          <w:sz w:val="25"/>
          <w:szCs w:val="25"/>
        </w:rPr>
        <w:t xml:space="preserve">zgodnie z art. 27 ustawy z dnia 23 lipca 2003r. o ochronie zabytków i opiece nad zabytkami (Dz. U. nr 162, </w:t>
      </w:r>
      <w:proofErr w:type="spellStart"/>
      <w:r w:rsidRPr="003339F7">
        <w:rPr>
          <w:rFonts w:ascii="Georgia" w:hAnsi="Georgia"/>
          <w:b/>
          <w:sz w:val="25"/>
          <w:szCs w:val="25"/>
        </w:rPr>
        <w:t>poz</w:t>
      </w:r>
      <w:proofErr w:type="spellEnd"/>
      <w:r w:rsidRPr="003339F7">
        <w:rPr>
          <w:rFonts w:ascii="Georgia" w:hAnsi="Georgia"/>
          <w:b/>
          <w:sz w:val="25"/>
          <w:szCs w:val="25"/>
        </w:rPr>
        <w:t xml:space="preserve"> 1568 z </w:t>
      </w:r>
      <w:proofErr w:type="spellStart"/>
      <w:r w:rsidRPr="003339F7">
        <w:rPr>
          <w:rFonts w:ascii="Georgia" w:hAnsi="Georgia"/>
          <w:b/>
          <w:sz w:val="25"/>
          <w:szCs w:val="25"/>
        </w:rPr>
        <w:t>późn</w:t>
      </w:r>
      <w:proofErr w:type="spellEnd"/>
      <w:r w:rsidRPr="003339F7">
        <w:rPr>
          <w:rFonts w:ascii="Georgia" w:hAnsi="Georgia"/>
          <w:b/>
          <w:sz w:val="25"/>
          <w:szCs w:val="25"/>
        </w:rPr>
        <w:t>. zmianami)</w:t>
      </w:r>
      <w:r w:rsidRPr="003339F7">
        <w:rPr>
          <w:rFonts w:ascii="Georgia" w:hAnsi="Georgia"/>
          <w:sz w:val="25"/>
          <w:szCs w:val="25"/>
        </w:rPr>
        <w:t xml:space="preserve"> przekazujemy zalecenia konserwatorskie</w:t>
      </w:r>
      <w:r w:rsidR="001601B0">
        <w:rPr>
          <w:rFonts w:ascii="Georgia" w:hAnsi="Georgia"/>
          <w:sz w:val="25"/>
          <w:szCs w:val="25"/>
        </w:rPr>
        <w:t>,</w:t>
      </w:r>
      <w:r w:rsidRPr="003339F7">
        <w:rPr>
          <w:rFonts w:ascii="Georgia" w:hAnsi="Georgia"/>
          <w:sz w:val="25"/>
          <w:szCs w:val="25"/>
        </w:rPr>
        <w:t xml:space="preserve"> dotyczące</w:t>
      </w:r>
      <w:r w:rsidR="00F672FB">
        <w:rPr>
          <w:rFonts w:ascii="Georgia" w:hAnsi="Georgia"/>
          <w:sz w:val="25"/>
          <w:szCs w:val="25"/>
        </w:rPr>
        <w:t xml:space="preserve"> </w:t>
      </w:r>
      <w:r w:rsidR="00B4081A">
        <w:rPr>
          <w:rFonts w:ascii="Georgia" w:hAnsi="Georgia"/>
          <w:sz w:val="25"/>
          <w:szCs w:val="25"/>
        </w:rPr>
        <w:t>studni znalezionej podczas prac naprawczych o Mławie ul. Stary Rynek:</w:t>
      </w:r>
    </w:p>
    <w:p w:rsidR="00EA64E3" w:rsidRPr="00EA64E3" w:rsidRDefault="00B4081A" w:rsidP="004B7CA4">
      <w:pPr>
        <w:pStyle w:val="Akapitzlist"/>
        <w:numPr>
          <w:ilvl w:val="0"/>
          <w:numId w:val="12"/>
        </w:numPr>
        <w:spacing w:line="276" w:lineRule="auto"/>
        <w:jc w:val="both"/>
        <w:rPr>
          <w:rFonts w:ascii="Georgia" w:hAnsi="Georgia"/>
        </w:rPr>
      </w:pPr>
      <w:r w:rsidRPr="00EA64E3">
        <w:rPr>
          <w:rFonts w:ascii="Georgia" w:hAnsi="Georgia"/>
          <w:sz w:val="25"/>
          <w:szCs w:val="25"/>
        </w:rPr>
        <w:t xml:space="preserve">lokalizacja przedmiotowej studni znajduje się na terenie, układu urbanistycznego miasta Mława, wpisanego do rejestru zabytków nieruchomych województwa mazowieckiego – decyzją z dnia 9 listopada 2012 r. nr 1179/2012. </w:t>
      </w:r>
      <w:r w:rsidR="00EA64E3" w:rsidRPr="00EA64E3">
        <w:rPr>
          <w:rFonts w:ascii="Georgia" w:hAnsi="Georgia"/>
          <w:sz w:val="25"/>
          <w:szCs w:val="25"/>
        </w:rPr>
        <w:t xml:space="preserve">Ponadto </w:t>
      </w:r>
      <w:r w:rsidR="00EA64E3">
        <w:rPr>
          <w:rFonts w:ascii="Georgia" w:hAnsi="Georgia"/>
          <w:sz w:val="25"/>
          <w:szCs w:val="25"/>
        </w:rPr>
        <w:t>z</w:t>
      </w:r>
      <w:r w:rsidR="00EA64E3" w:rsidRPr="00EA64E3">
        <w:rPr>
          <w:sz w:val="26"/>
          <w:szCs w:val="26"/>
        </w:rPr>
        <w:t>godnie z decyzją Głównego Konserwatora Zabytków z dnia 9 kwietnia 1962r.</w:t>
      </w:r>
      <w:r w:rsidR="00EA64E3">
        <w:rPr>
          <w:sz w:val="26"/>
          <w:szCs w:val="26"/>
        </w:rPr>
        <w:t>, ochroną konserwatorską objęty jest obszar 50 m od budynku kościoła parafialnego pw. Św. Trójcy (nr rej.</w:t>
      </w:r>
      <w:r w:rsidR="00EA64E3" w:rsidRPr="00EA64E3">
        <w:rPr>
          <w:sz w:val="26"/>
          <w:szCs w:val="26"/>
        </w:rPr>
        <w:t xml:space="preserve"> A-138</w:t>
      </w:r>
      <w:r w:rsidR="00EA64E3">
        <w:rPr>
          <w:sz w:val="26"/>
          <w:szCs w:val="26"/>
        </w:rPr>
        <w:t xml:space="preserve">). Dlatego zgodnie z </w:t>
      </w:r>
      <w:r w:rsidR="00EA64E3" w:rsidRPr="00B67F43">
        <w:rPr>
          <w:rFonts w:ascii="Georgia" w:hAnsi="Georgia"/>
          <w:sz w:val="26"/>
          <w:szCs w:val="26"/>
        </w:rPr>
        <w:t>art. 36 ust.1 pkt</w:t>
      </w:r>
      <w:r w:rsidR="00EA64E3">
        <w:rPr>
          <w:rFonts w:ascii="Georgia" w:hAnsi="Georgia"/>
          <w:sz w:val="26"/>
          <w:szCs w:val="26"/>
        </w:rPr>
        <w:t xml:space="preserve"> 1 oraz 11</w:t>
      </w:r>
      <w:r w:rsidR="00EA64E3" w:rsidRPr="00B67F43">
        <w:rPr>
          <w:rFonts w:ascii="Georgia" w:hAnsi="Georgia"/>
          <w:sz w:val="26"/>
          <w:szCs w:val="26"/>
        </w:rPr>
        <w:t xml:space="preserve"> </w:t>
      </w:r>
      <w:r w:rsidR="00EA64E3">
        <w:rPr>
          <w:rFonts w:ascii="Georgia" w:hAnsi="Georgia"/>
          <w:sz w:val="26"/>
          <w:szCs w:val="26"/>
        </w:rPr>
        <w:t>u</w:t>
      </w:r>
      <w:r w:rsidR="00EA64E3" w:rsidRPr="00B67F43">
        <w:rPr>
          <w:rFonts w:ascii="Georgia" w:hAnsi="Georgia"/>
          <w:sz w:val="26"/>
          <w:szCs w:val="26"/>
        </w:rPr>
        <w:t xml:space="preserve">stawy z dnia 23 lipca 2003r. o ochronie zabytków i opiece nad zabytkami (Dz. U. nr 162, </w:t>
      </w:r>
      <w:proofErr w:type="spellStart"/>
      <w:r w:rsidR="00EA64E3" w:rsidRPr="00B67F43">
        <w:rPr>
          <w:rFonts w:ascii="Georgia" w:hAnsi="Georgia"/>
          <w:sz w:val="26"/>
          <w:szCs w:val="26"/>
        </w:rPr>
        <w:t>poz</w:t>
      </w:r>
      <w:proofErr w:type="spellEnd"/>
      <w:r w:rsidR="00EA64E3" w:rsidRPr="00B67F43">
        <w:rPr>
          <w:rFonts w:ascii="Georgia" w:hAnsi="Georgia"/>
          <w:sz w:val="26"/>
          <w:szCs w:val="26"/>
        </w:rPr>
        <w:t xml:space="preserve"> 1568 z </w:t>
      </w:r>
      <w:proofErr w:type="spellStart"/>
      <w:r w:rsidR="00EA64E3" w:rsidRPr="00B67F43">
        <w:rPr>
          <w:rFonts w:ascii="Georgia" w:hAnsi="Georgia"/>
          <w:sz w:val="26"/>
          <w:szCs w:val="26"/>
        </w:rPr>
        <w:t>późn</w:t>
      </w:r>
      <w:proofErr w:type="spellEnd"/>
      <w:r w:rsidR="00EA64E3" w:rsidRPr="00B67F43">
        <w:rPr>
          <w:rFonts w:ascii="Georgia" w:hAnsi="Georgia"/>
          <w:sz w:val="26"/>
          <w:szCs w:val="26"/>
        </w:rPr>
        <w:t>. zmianami)</w:t>
      </w:r>
      <w:r w:rsidR="00EA64E3">
        <w:rPr>
          <w:rFonts w:ascii="Georgia" w:hAnsi="Georgia"/>
          <w:sz w:val="26"/>
          <w:szCs w:val="26"/>
        </w:rPr>
        <w:t>: prowadzenie prac konserwatorskich, restauratorskich lub robót budowlanych przy zabytku wpisanym do rejestru oraz podejmowanie innych działań, które mogłyby prowadzić do naruszenia substancji lub zmiany wyglądu zabytku wpisanego do rejestru wymagają pozwolenia wojewódzkiego konserwatora zabytków</w:t>
      </w:r>
      <w:r w:rsidR="001D7C47">
        <w:rPr>
          <w:rFonts w:ascii="Georgia" w:hAnsi="Georgia"/>
          <w:sz w:val="26"/>
          <w:szCs w:val="26"/>
        </w:rPr>
        <w:t>.</w:t>
      </w:r>
    </w:p>
    <w:p w:rsidR="001E1FFE" w:rsidRDefault="001D7C47" w:rsidP="004B7CA4">
      <w:pPr>
        <w:pStyle w:val="Akapitzlist"/>
        <w:numPr>
          <w:ilvl w:val="0"/>
          <w:numId w:val="12"/>
        </w:numPr>
        <w:spacing w:line="276" w:lineRule="auto"/>
        <w:jc w:val="both"/>
        <w:rPr>
          <w:rFonts w:ascii="Georgia" w:hAnsi="Georgia"/>
        </w:rPr>
      </w:pPr>
      <w:r>
        <w:rPr>
          <w:rFonts w:ascii="Georgia" w:hAnsi="Georgia"/>
        </w:rPr>
        <w:t>P</w:t>
      </w:r>
      <w:r w:rsidR="00EA64E3">
        <w:rPr>
          <w:rFonts w:ascii="Georgia" w:hAnsi="Georgia"/>
        </w:rPr>
        <w:t xml:space="preserve">rzedmiotowy obiekt, przedstawia wartość historyczną jako jedna z czterech studni, o których </w:t>
      </w:r>
      <w:r w:rsidR="001E1FFE">
        <w:rPr>
          <w:rFonts w:ascii="Georgia" w:hAnsi="Georgia"/>
        </w:rPr>
        <w:t xml:space="preserve">istnieniu, na terenie rynku miejskiego wzmiankowano w </w:t>
      </w:r>
      <w:r w:rsidR="006022A5">
        <w:rPr>
          <w:rFonts w:ascii="Georgia" w:hAnsi="Georgia"/>
        </w:rPr>
        <w:t>osiemnasto</w:t>
      </w:r>
      <w:r w:rsidR="001E1FFE">
        <w:rPr>
          <w:rFonts w:ascii="Georgia" w:hAnsi="Georgia"/>
        </w:rPr>
        <w:t xml:space="preserve">wiecznych przekazach. </w:t>
      </w:r>
      <w:r w:rsidR="0031511C">
        <w:rPr>
          <w:rFonts w:ascii="Georgia" w:hAnsi="Georgia"/>
        </w:rPr>
        <w:t xml:space="preserve">Poza wartością historyczną obiekt stanowi o wartości </w:t>
      </w:r>
      <w:r w:rsidR="003F74D7">
        <w:rPr>
          <w:rFonts w:ascii="Georgia" w:hAnsi="Georgia"/>
        </w:rPr>
        <w:t xml:space="preserve">obyczajowej związanej z </w:t>
      </w:r>
      <w:r w:rsidR="00F77389">
        <w:rPr>
          <w:rFonts w:ascii="Georgia" w:hAnsi="Georgia"/>
        </w:rPr>
        <w:t xml:space="preserve">rolą publicznego dostępu do wody, którego lokalizacja znajdował się w centrum rynku tuż obok kościoła, ratusza. Wymienione elementy wpływają na wartość zabytkową dlatego obiekt ten winien być zachowany. Należy wykluczyć ewentualne usunięcie bądź zasypanie studni jako </w:t>
      </w:r>
      <w:r w:rsidR="00510FE1">
        <w:rPr>
          <w:rFonts w:ascii="Georgia" w:hAnsi="Georgia"/>
        </w:rPr>
        <w:t>zabytku</w:t>
      </w:r>
      <w:r w:rsidR="00F77389">
        <w:rPr>
          <w:rFonts w:ascii="Georgia" w:hAnsi="Georgia"/>
        </w:rPr>
        <w:t>.</w:t>
      </w:r>
    </w:p>
    <w:p w:rsidR="00EA64E3" w:rsidRDefault="001D7C47" w:rsidP="004B7CA4">
      <w:pPr>
        <w:pStyle w:val="Akapitzlist"/>
        <w:numPr>
          <w:ilvl w:val="0"/>
          <w:numId w:val="12"/>
        </w:numPr>
        <w:spacing w:line="276" w:lineRule="auto"/>
        <w:jc w:val="both"/>
        <w:rPr>
          <w:rFonts w:ascii="Georgia" w:hAnsi="Georgia"/>
        </w:rPr>
      </w:pPr>
      <w:r>
        <w:rPr>
          <w:rFonts w:ascii="Georgia" w:hAnsi="Georgia"/>
        </w:rPr>
        <w:t>N</w:t>
      </w:r>
      <w:r w:rsidR="00510FE1">
        <w:rPr>
          <w:rFonts w:ascii="Georgia" w:hAnsi="Georgia"/>
        </w:rPr>
        <w:t xml:space="preserve">a podstawie oględzin przeprowadzonych w dniu 23 maja br. </w:t>
      </w:r>
      <w:r w:rsidR="00510FE1">
        <w:rPr>
          <w:rFonts w:ascii="Georgia" w:hAnsi="Georgia"/>
        </w:rPr>
        <w:lastRenderedPageBreak/>
        <w:t>stwierdzono, iż konstrukcja wewnętrzna (fragment znajdujący się pod ziemią) studni nosi znamiona modernizacji przeprowadzonej przypuszczalnie w XX w.</w:t>
      </w:r>
      <w:r>
        <w:rPr>
          <w:rFonts w:ascii="Georgia" w:hAnsi="Georgia"/>
        </w:rPr>
        <w:t>.</w:t>
      </w:r>
    </w:p>
    <w:p w:rsidR="001E1FFE" w:rsidRDefault="001D7C47" w:rsidP="00CE1727">
      <w:pPr>
        <w:pStyle w:val="Akapitzlist"/>
        <w:numPr>
          <w:ilvl w:val="0"/>
          <w:numId w:val="12"/>
        </w:numPr>
        <w:spacing w:line="276" w:lineRule="auto"/>
        <w:jc w:val="both"/>
        <w:rPr>
          <w:rFonts w:ascii="Georgia" w:hAnsi="Georgia"/>
        </w:rPr>
      </w:pPr>
      <w:r>
        <w:rPr>
          <w:rFonts w:ascii="Georgia" w:hAnsi="Georgia"/>
        </w:rPr>
        <w:t>U</w:t>
      </w:r>
      <w:r w:rsidR="00510FE1">
        <w:rPr>
          <w:rFonts w:ascii="Georgia" w:hAnsi="Georgia"/>
        </w:rPr>
        <w:t>względniając dokumentację archiwalną</w:t>
      </w:r>
      <w:r w:rsidR="00EF4898">
        <w:rPr>
          <w:rFonts w:ascii="Georgia" w:hAnsi="Georgia"/>
        </w:rPr>
        <w:t xml:space="preserve"> obiektu</w:t>
      </w:r>
      <w:r w:rsidR="00510FE1">
        <w:rPr>
          <w:rFonts w:ascii="Georgia" w:hAnsi="Georgia"/>
        </w:rPr>
        <w:t xml:space="preserve">, dopuszczalnym ze stanowiska konserwatorskiego jest odtworzenie części zewnętrznej, </w:t>
      </w:r>
      <w:r w:rsidR="00EF4898">
        <w:rPr>
          <w:rFonts w:ascii="Georgia" w:hAnsi="Georgia"/>
        </w:rPr>
        <w:t>z zachowaniem form rozwiązań przedstawionych na historycznych fotografiach</w:t>
      </w:r>
      <w:r w:rsidR="00CE1727">
        <w:rPr>
          <w:rFonts w:ascii="Georgia" w:hAnsi="Georgia"/>
        </w:rPr>
        <w:t xml:space="preserve"> (projekt wymaga uzgodnienia w tutejszym urzędzie)</w:t>
      </w:r>
      <w:r w:rsidR="00EF4898">
        <w:rPr>
          <w:rFonts w:ascii="Georgia" w:hAnsi="Georgia"/>
        </w:rPr>
        <w:t>.</w:t>
      </w:r>
      <w:r w:rsidR="00CE1727">
        <w:rPr>
          <w:rFonts w:ascii="Georgia" w:hAnsi="Georgia"/>
        </w:rPr>
        <w:t xml:space="preserve"> Ś</w:t>
      </w:r>
      <w:r w:rsidR="005A23E9" w:rsidRPr="00CE1727">
        <w:rPr>
          <w:rFonts w:ascii="Georgia" w:hAnsi="Georgia"/>
        </w:rPr>
        <w:t xml:space="preserve">ciśle określone </w:t>
      </w:r>
      <w:r w:rsidR="00CE1727">
        <w:rPr>
          <w:rFonts w:ascii="Georgia" w:hAnsi="Georgia"/>
        </w:rPr>
        <w:t xml:space="preserve">miejsce usytuowania </w:t>
      </w:r>
      <w:r w:rsidR="005A23E9" w:rsidRPr="00CE1727">
        <w:rPr>
          <w:rFonts w:ascii="Georgia" w:hAnsi="Georgia"/>
        </w:rPr>
        <w:t>studni</w:t>
      </w:r>
      <w:r w:rsidR="00390915">
        <w:rPr>
          <w:rFonts w:ascii="Georgia" w:hAnsi="Georgia"/>
        </w:rPr>
        <w:t>,</w:t>
      </w:r>
      <w:r w:rsidR="005A23E9" w:rsidRPr="00CE1727">
        <w:rPr>
          <w:rFonts w:ascii="Georgia" w:hAnsi="Georgia"/>
        </w:rPr>
        <w:t xml:space="preserve"> </w:t>
      </w:r>
      <w:r w:rsidR="00BE6ED9" w:rsidRPr="00CE1727">
        <w:rPr>
          <w:rFonts w:ascii="Georgia" w:hAnsi="Georgia"/>
        </w:rPr>
        <w:t xml:space="preserve">pozwala również na </w:t>
      </w:r>
      <w:r w:rsidR="00CE1727" w:rsidRPr="00CE1727">
        <w:rPr>
          <w:rFonts w:ascii="Georgia" w:hAnsi="Georgia"/>
        </w:rPr>
        <w:t>zaznaczenie jej lokalizacji</w:t>
      </w:r>
      <w:r w:rsidR="00CE1727">
        <w:rPr>
          <w:rFonts w:ascii="Georgia" w:hAnsi="Georgia"/>
        </w:rPr>
        <w:t xml:space="preserve"> </w:t>
      </w:r>
      <w:r w:rsidR="00390915">
        <w:rPr>
          <w:rFonts w:ascii="Georgia" w:hAnsi="Georgia"/>
        </w:rPr>
        <w:t xml:space="preserve">alternatywnym rozwiązaniem jakie mogłaby stanowić </w:t>
      </w:r>
      <w:r w:rsidR="00CE1727">
        <w:rPr>
          <w:rFonts w:ascii="Georgia" w:hAnsi="Georgia"/>
        </w:rPr>
        <w:t>płyt</w:t>
      </w:r>
      <w:r w:rsidR="00390915">
        <w:rPr>
          <w:rFonts w:ascii="Georgia" w:hAnsi="Georgia"/>
        </w:rPr>
        <w:t>a</w:t>
      </w:r>
      <w:r w:rsidR="00CE1727">
        <w:rPr>
          <w:rFonts w:ascii="Georgia" w:hAnsi="Georgia"/>
        </w:rPr>
        <w:t xml:space="preserve"> informacyjn</w:t>
      </w:r>
      <w:r w:rsidR="00390915">
        <w:rPr>
          <w:rFonts w:ascii="Georgia" w:hAnsi="Georgia"/>
        </w:rPr>
        <w:t>a</w:t>
      </w:r>
      <w:r w:rsidR="00CE1727">
        <w:rPr>
          <w:rFonts w:ascii="Georgia" w:hAnsi="Georgia"/>
        </w:rPr>
        <w:t xml:space="preserve">. </w:t>
      </w:r>
    </w:p>
    <w:p w:rsidR="00B4123D" w:rsidRDefault="00806F35" w:rsidP="00CE1727">
      <w:pPr>
        <w:pStyle w:val="Akapitzlist"/>
        <w:numPr>
          <w:ilvl w:val="0"/>
          <w:numId w:val="12"/>
        </w:numPr>
        <w:spacing w:line="276" w:lineRule="auto"/>
        <w:jc w:val="both"/>
        <w:rPr>
          <w:rFonts w:ascii="Georgia" w:hAnsi="Georgia"/>
        </w:rPr>
      </w:pPr>
      <w:r>
        <w:rPr>
          <w:rFonts w:ascii="Georgia" w:hAnsi="Georgia"/>
        </w:rPr>
        <w:t>Z informacji posiadanych prze</w:t>
      </w:r>
      <w:r w:rsidR="001D7C47">
        <w:rPr>
          <w:rFonts w:ascii="Georgia" w:hAnsi="Georgia"/>
        </w:rPr>
        <w:t>z</w:t>
      </w:r>
      <w:r>
        <w:rPr>
          <w:rFonts w:ascii="Georgia" w:hAnsi="Georgia"/>
        </w:rPr>
        <w:t xml:space="preserve"> tutejszy urząd wynika, że występują dwa rodzaje części zewnętrznych </w:t>
      </w:r>
      <w:r w:rsidR="008275D6">
        <w:rPr>
          <w:rFonts w:ascii="Georgia" w:hAnsi="Georgia"/>
        </w:rPr>
        <w:t>- „</w:t>
      </w:r>
      <w:r w:rsidR="001D7C47">
        <w:rPr>
          <w:rFonts w:ascii="Georgia" w:hAnsi="Georgia"/>
        </w:rPr>
        <w:t>pompy</w:t>
      </w:r>
      <w:r w:rsidR="008275D6">
        <w:rPr>
          <w:rFonts w:ascii="Georgia" w:hAnsi="Georgia"/>
        </w:rPr>
        <w:t>”</w:t>
      </w:r>
      <w:r w:rsidR="001D7C47">
        <w:rPr>
          <w:rFonts w:ascii="Georgia" w:hAnsi="Georgia"/>
        </w:rPr>
        <w:t xml:space="preserve">, </w:t>
      </w:r>
      <w:r>
        <w:rPr>
          <w:rFonts w:ascii="Georgia" w:hAnsi="Georgia"/>
        </w:rPr>
        <w:t xml:space="preserve">zastosowanych w studni. Pierwszy z początku XX w. (załącznik nr 1) drugi z okresu międzywojennego po I wojnie światowej (załącznik nr 2,3,4,5). W przypadku zamierzenia odtworzenia elementu niezbędne jest zebranie ikonografii obrazującej urządzenie. Bazując na posiadanych materiałach, rekonstrukcja winna skupić się na odtworzeniu drugiego rodzaju rozwiązań ze względu na dokładniejszy przekaz ikonograficzny.    </w:t>
      </w:r>
    </w:p>
    <w:p w:rsidR="00B4123D" w:rsidRDefault="00806F35" w:rsidP="00CE1727">
      <w:pPr>
        <w:pStyle w:val="Akapitzlist"/>
        <w:numPr>
          <w:ilvl w:val="0"/>
          <w:numId w:val="12"/>
        </w:numPr>
        <w:spacing w:line="276" w:lineRule="auto"/>
        <w:jc w:val="both"/>
        <w:rPr>
          <w:rFonts w:ascii="Georgia" w:hAnsi="Georgia"/>
        </w:rPr>
      </w:pPr>
      <w:r>
        <w:rPr>
          <w:rFonts w:ascii="Georgia" w:hAnsi="Georgia"/>
        </w:rPr>
        <w:t xml:space="preserve">Poza wskazaną na fotografiach formą artystyczną należy zachować wymiary urządzenia: w miarę możliwości wysokość, średnicę itp.. </w:t>
      </w:r>
    </w:p>
    <w:p w:rsidR="004614DF" w:rsidRDefault="00806F35" w:rsidP="00CE1727">
      <w:pPr>
        <w:pStyle w:val="Akapitzlist"/>
        <w:numPr>
          <w:ilvl w:val="0"/>
          <w:numId w:val="12"/>
        </w:numPr>
        <w:spacing w:line="276" w:lineRule="auto"/>
        <w:jc w:val="both"/>
        <w:rPr>
          <w:rFonts w:ascii="Georgia" w:hAnsi="Georgia"/>
        </w:rPr>
      </w:pPr>
      <w:r>
        <w:rPr>
          <w:rFonts w:ascii="Georgia" w:hAnsi="Georgia"/>
        </w:rPr>
        <w:t xml:space="preserve">Lokalizacja urządzenia określona jest </w:t>
      </w:r>
      <w:r w:rsidR="004614DF">
        <w:rPr>
          <w:rFonts w:ascii="Georgia" w:hAnsi="Georgia"/>
        </w:rPr>
        <w:t>istniejącym rozwiązaniem technicznym</w:t>
      </w:r>
      <w:r w:rsidR="001D7C47">
        <w:rPr>
          <w:rFonts w:ascii="Georgia" w:hAnsi="Georgia"/>
        </w:rPr>
        <w:t xml:space="preserve"> - studnią</w:t>
      </w:r>
      <w:r w:rsidR="004614DF">
        <w:rPr>
          <w:rFonts w:ascii="Georgia" w:hAnsi="Georgia"/>
        </w:rPr>
        <w:t xml:space="preserve">, a zagospodarowanie terenu winno być odtworzeniem układu wskazanego </w:t>
      </w:r>
      <w:r w:rsidR="001D7C47">
        <w:rPr>
          <w:rFonts w:ascii="Georgia" w:hAnsi="Georgia"/>
        </w:rPr>
        <w:t>w</w:t>
      </w:r>
      <w:r w:rsidR="004614DF">
        <w:rPr>
          <w:rFonts w:ascii="Georgia" w:hAnsi="Georgia"/>
        </w:rPr>
        <w:t xml:space="preserve"> ikonografii.</w:t>
      </w:r>
    </w:p>
    <w:p w:rsidR="00B4123D" w:rsidRDefault="004614DF" w:rsidP="00CE1727">
      <w:pPr>
        <w:pStyle w:val="Akapitzlist"/>
        <w:numPr>
          <w:ilvl w:val="0"/>
          <w:numId w:val="12"/>
        </w:numPr>
        <w:spacing w:line="276" w:lineRule="auto"/>
        <w:jc w:val="both"/>
        <w:rPr>
          <w:rFonts w:ascii="Georgia" w:hAnsi="Georgia"/>
        </w:rPr>
      </w:pPr>
      <w:r>
        <w:rPr>
          <w:rFonts w:ascii="Georgia" w:hAnsi="Georgia"/>
        </w:rPr>
        <w:t xml:space="preserve">Otoczenie pompy </w:t>
      </w:r>
      <w:r w:rsidR="001D7C47">
        <w:rPr>
          <w:rFonts w:ascii="Georgia" w:hAnsi="Georgia"/>
        </w:rPr>
        <w:t xml:space="preserve">winno być </w:t>
      </w:r>
      <w:r>
        <w:rPr>
          <w:rFonts w:ascii="Georgia" w:hAnsi="Georgia"/>
        </w:rPr>
        <w:t xml:space="preserve">otwarte – bez </w:t>
      </w:r>
      <w:r w:rsidR="001D7C47">
        <w:rPr>
          <w:rFonts w:ascii="Georgia" w:hAnsi="Georgia"/>
        </w:rPr>
        <w:t>ograniczenia ogrodzeniem</w:t>
      </w:r>
      <w:r>
        <w:rPr>
          <w:rFonts w:ascii="Georgia" w:hAnsi="Georgia"/>
        </w:rPr>
        <w:t xml:space="preserve">, a zrekonstruowana część </w:t>
      </w:r>
      <w:r w:rsidR="001D7C47">
        <w:rPr>
          <w:rFonts w:ascii="Georgia" w:hAnsi="Georgia"/>
        </w:rPr>
        <w:t>osadzona na polu okręgu. Dopuszczalnym</w:t>
      </w:r>
      <w:r w:rsidR="008275D6">
        <w:rPr>
          <w:rFonts w:ascii="Georgia" w:hAnsi="Georgia"/>
        </w:rPr>
        <w:t xml:space="preserve"> ze stanowiska konserwatorskiego </w:t>
      </w:r>
      <w:r w:rsidR="001D7C47">
        <w:rPr>
          <w:rFonts w:ascii="Georgia" w:hAnsi="Georgia"/>
        </w:rPr>
        <w:t xml:space="preserve"> jest wyodrębnienie fragment</w:t>
      </w:r>
      <w:r w:rsidR="00144777">
        <w:rPr>
          <w:rFonts w:ascii="Georgia" w:hAnsi="Georgia"/>
        </w:rPr>
        <w:t>u</w:t>
      </w:r>
      <w:r w:rsidR="001D7C47">
        <w:rPr>
          <w:rFonts w:ascii="Georgia" w:hAnsi="Georgia"/>
        </w:rPr>
        <w:t xml:space="preserve"> zieleni, </w:t>
      </w:r>
      <w:r w:rsidR="00144777">
        <w:rPr>
          <w:rFonts w:ascii="Georgia" w:hAnsi="Georgia"/>
        </w:rPr>
        <w:t xml:space="preserve">skweru, trawnika lub kwietnika jako otocznia zrekonstruowanej </w:t>
      </w:r>
      <w:r w:rsidR="001D7C47">
        <w:rPr>
          <w:rFonts w:ascii="Georgia" w:hAnsi="Georgia"/>
        </w:rPr>
        <w:t xml:space="preserve">studni wraz z </w:t>
      </w:r>
      <w:r w:rsidR="00144777">
        <w:rPr>
          <w:rFonts w:ascii="Georgia" w:hAnsi="Georgia"/>
        </w:rPr>
        <w:t>„</w:t>
      </w:r>
      <w:r w:rsidR="001D7C47">
        <w:rPr>
          <w:rFonts w:ascii="Georgia" w:hAnsi="Georgia"/>
        </w:rPr>
        <w:t>pompą</w:t>
      </w:r>
      <w:r w:rsidR="00144777">
        <w:rPr>
          <w:rFonts w:ascii="Georgia" w:hAnsi="Georgia"/>
        </w:rPr>
        <w:t>”</w:t>
      </w:r>
      <w:r w:rsidR="001D7C47">
        <w:rPr>
          <w:rFonts w:ascii="Georgia" w:hAnsi="Georgia"/>
        </w:rPr>
        <w:t xml:space="preserve">. </w:t>
      </w:r>
      <w:r>
        <w:rPr>
          <w:rFonts w:ascii="Georgia" w:hAnsi="Georgia"/>
        </w:rPr>
        <w:t xml:space="preserve"> </w:t>
      </w:r>
    </w:p>
    <w:p w:rsidR="00CE1727" w:rsidRDefault="00CE1727" w:rsidP="005D2A4E">
      <w:pPr>
        <w:spacing w:line="276" w:lineRule="auto"/>
        <w:jc w:val="both"/>
        <w:rPr>
          <w:rFonts w:ascii="Georgia" w:hAnsi="Georgia"/>
          <w:sz w:val="18"/>
          <w:u w:val="single"/>
        </w:rPr>
      </w:pPr>
    </w:p>
    <w:p w:rsidR="00CE1727" w:rsidRDefault="00CE1727" w:rsidP="005D2A4E">
      <w:pPr>
        <w:spacing w:line="276" w:lineRule="auto"/>
        <w:jc w:val="both"/>
        <w:rPr>
          <w:rFonts w:ascii="Georgia" w:hAnsi="Georgia"/>
          <w:sz w:val="18"/>
          <w:u w:val="single"/>
        </w:rPr>
      </w:pPr>
    </w:p>
    <w:p w:rsidR="00CE1727" w:rsidRDefault="00CE1727" w:rsidP="005D2A4E">
      <w:pPr>
        <w:spacing w:line="276" w:lineRule="auto"/>
        <w:jc w:val="both"/>
        <w:rPr>
          <w:rFonts w:ascii="Georgia" w:hAnsi="Georgia"/>
          <w:sz w:val="18"/>
          <w:u w:val="single"/>
        </w:rPr>
      </w:pPr>
    </w:p>
    <w:p w:rsidR="00CE1727" w:rsidRDefault="00CE1727" w:rsidP="005D2A4E">
      <w:pPr>
        <w:spacing w:line="276" w:lineRule="auto"/>
        <w:jc w:val="both"/>
        <w:rPr>
          <w:rFonts w:ascii="Georgia" w:hAnsi="Georgia"/>
          <w:sz w:val="18"/>
          <w:u w:val="single"/>
        </w:rPr>
      </w:pPr>
    </w:p>
    <w:p w:rsidR="00CE1727" w:rsidRDefault="00CE1727" w:rsidP="005D2A4E">
      <w:pPr>
        <w:spacing w:line="276" w:lineRule="auto"/>
        <w:jc w:val="both"/>
        <w:rPr>
          <w:rFonts w:ascii="Georgia" w:hAnsi="Georgia"/>
          <w:sz w:val="18"/>
          <w:u w:val="single"/>
        </w:rPr>
      </w:pPr>
    </w:p>
    <w:p w:rsidR="006515FA" w:rsidRDefault="006515FA" w:rsidP="005D2A4E">
      <w:pPr>
        <w:spacing w:line="276" w:lineRule="auto"/>
        <w:jc w:val="both"/>
        <w:rPr>
          <w:rFonts w:ascii="Georgia" w:hAnsi="Georgia"/>
          <w:sz w:val="18"/>
          <w:u w:val="single"/>
        </w:rPr>
      </w:pPr>
    </w:p>
    <w:p w:rsidR="006515FA" w:rsidRDefault="006515FA" w:rsidP="005D2A4E">
      <w:pPr>
        <w:spacing w:line="276" w:lineRule="auto"/>
        <w:jc w:val="both"/>
        <w:rPr>
          <w:rFonts w:ascii="Georgia" w:hAnsi="Georgia"/>
          <w:sz w:val="18"/>
          <w:u w:val="single"/>
        </w:rPr>
      </w:pPr>
    </w:p>
    <w:p w:rsidR="001D7C47" w:rsidRDefault="001D7C47" w:rsidP="005D2A4E">
      <w:pPr>
        <w:spacing w:line="276" w:lineRule="auto"/>
        <w:jc w:val="both"/>
        <w:rPr>
          <w:rFonts w:ascii="Georgia" w:hAnsi="Georgia"/>
          <w:sz w:val="18"/>
          <w:u w:val="single"/>
        </w:rPr>
      </w:pPr>
      <w:r>
        <w:rPr>
          <w:rFonts w:ascii="Georgia" w:hAnsi="Georgia"/>
          <w:sz w:val="18"/>
          <w:u w:val="single"/>
        </w:rPr>
        <w:t>W załączeniu:</w:t>
      </w:r>
    </w:p>
    <w:p w:rsidR="001D7C47" w:rsidRDefault="008275D6" w:rsidP="005D2A4E">
      <w:pPr>
        <w:spacing w:line="276" w:lineRule="auto"/>
        <w:jc w:val="both"/>
        <w:rPr>
          <w:rFonts w:ascii="Georgia" w:hAnsi="Georgia"/>
          <w:sz w:val="18"/>
        </w:rPr>
      </w:pPr>
      <w:r>
        <w:rPr>
          <w:rFonts w:ascii="Georgia" w:hAnsi="Georgia"/>
          <w:sz w:val="18"/>
        </w:rPr>
        <w:t xml:space="preserve">zał. nr 1 </w:t>
      </w:r>
      <w:r w:rsidR="001D7C47">
        <w:rPr>
          <w:rFonts w:ascii="Georgia" w:hAnsi="Georgia"/>
          <w:sz w:val="18"/>
        </w:rPr>
        <w:t>- fragment fotografii z początku XX w.;</w:t>
      </w:r>
    </w:p>
    <w:p w:rsidR="001D7C47" w:rsidRDefault="008275D6" w:rsidP="005D2A4E">
      <w:pPr>
        <w:spacing w:line="276" w:lineRule="auto"/>
        <w:jc w:val="both"/>
        <w:rPr>
          <w:rFonts w:ascii="Georgia" w:hAnsi="Georgia"/>
          <w:sz w:val="18"/>
        </w:rPr>
      </w:pPr>
      <w:r>
        <w:rPr>
          <w:rFonts w:ascii="Georgia" w:hAnsi="Georgia"/>
          <w:sz w:val="18"/>
        </w:rPr>
        <w:t xml:space="preserve">zał. nr 2 </w:t>
      </w:r>
      <w:r w:rsidR="001D7C47">
        <w:rPr>
          <w:rFonts w:ascii="Georgia" w:hAnsi="Georgia"/>
          <w:sz w:val="18"/>
        </w:rPr>
        <w:t xml:space="preserve">- fragment fotografii </w:t>
      </w:r>
      <w:r>
        <w:rPr>
          <w:rFonts w:ascii="Georgia" w:hAnsi="Georgia"/>
          <w:sz w:val="18"/>
        </w:rPr>
        <w:t>z czasów międzywojennych;</w:t>
      </w:r>
      <w:r w:rsidR="001D7C47">
        <w:rPr>
          <w:rFonts w:ascii="Georgia" w:hAnsi="Georgia"/>
          <w:sz w:val="18"/>
        </w:rPr>
        <w:t xml:space="preserve"> </w:t>
      </w:r>
    </w:p>
    <w:p w:rsidR="008275D6" w:rsidRDefault="008275D6" w:rsidP="005D2A4E">
      <w:pPr>
        <w:spacing w:line="276" w:lineRule="auto"/>
        <w:jc w:val="both"/>
        <w:rPr>
          <w:rFonts w:ascii="Georgia" w:hAnsi="Georgia"/>
          <w:sz w:val="18"/>
        </w:rPr>
      </w:pPr>
      <w:r>
        <w:rPr>
          <w:rFonts w:ascii="Georgia" w:hAnsi="Georgia"/>
          <w:sz w:val="18"/>
        </w:rPr>
        <w:t>zał. nr 3 - fragment fotografii z czasów międzywojennych;</w:t>
      </w:r>
    </w:p>
    <w:p w:rsidR="008275D6" w:rsidRPr="001D7C47" w:rsidRDefault="008275D6" w:rsidP="005D2A4E">
      <w:pPr>
        <w:spacing w:line="276" w:lineRule="auto"/>
        <w:jc w:val="both"/>
        <w:rPr>
          <w:rFonts w:ascii="Georgia" w:hAnsi="Georgia"/>
          <w:sz w:val="18"/>
        </w:rPr>
      </w:pPr>
      <w:r>
        <w:rPr>
          <w:rFonts w:ascii="Georgia" w:hAnsi="Georgia"/>
          <w:sz w:val="18"/>
        </w:rPr>
        <w:t>zał. nr 4 - fragment fotografii z czasów międzywojennych;</w:t>
      </w:r>
    </w:p>
    <w:p w:rsidR="001D7C47" w:rsidRDefault="008275D6" w:rsidP="005D2A4E">
      <w:pPr>
        <w:spacing w:line="276" w:lineRule="auto"/>
        <w:jc w:val="both"/>
        <w:rPr>
          <w:rFonts w:ascii="Georgia" w:hAnsi="Georgia"/>
          <w:sz w:val="18"/>
          <w:u w:val="single"/>
        </w:rPr>
      </w:pPr>
      <w:r>
        <w:rPr>
          <w:rFonts w:ascii="Georgia" w:hAnsi="Georgia"/>
          <w:sz w:val="18"/>
        </w:rPr>
        <w:t>zał. nr 5 - fragment fotografii z czasów międzywojennych;</w:t>
      </w:r>
    </w:p>
    <w:p w:rsidR="006515FA" w:rsidRDefault="006515FA" w:rsidP="005D2A4E">
      <w:pPr>
        <w:spacing w:line="276" w:lineRule="auto"/>
        <w:jc w:val="both"/>
        <w:rPr>
          <w:rFonts w:ascii="Georgia" w:hAnsi="Georgia"/>
          <w:sz w:val="18"/>
          <w:u w:val="single"/>
        </w:rPr>
      </w:pPr>
    </w:p>
    <w:p w:rsidR="006515FA" w:rsidRDefault="006515FA" w:rsidP="005D2A4E">
      <w:pPr>
        <w:spacing w:line="276" w:lineRule="auto"/>
        <w:jc w:val="both"/>
        <w:rPr>
          <w:rFonts w:ascii="Georgia" w:hAnsi="Georgia"/>
          <w:sz w:val="18"/>
          <w:u w:val="single"/>
        </w:rPr>
      </w:pPr>
    </w:p>
    <w:p w:rsidR="005D2A4E" w:rsidRPr="005D2A4E" w:rsidRDefault="005D2A4E" w:rsidP="005D2A4E">
      <w:pPr>
        <w:spacing w:line="276" w:lineRule="auto"/>
        <w:jc w:val="both"/>
        <w:rPr>
          <w:rFonts w:ascii="Georgia" w:hAnsi="Georgia"/>
          <w:sz w:val="18"/>
          <w:u w:val="single"/>
        </w:rPr>
      </w:pPr>
      <w:r w:rsidRPr="005D2A4E">
        <w:rPr>
          <w:rFonts w:ascii="Georgia" w:hAnsi="Georgia"/>
          <w:sz w:val="18"/>
          <w:u w:val="single"/>
        </w:rPr>
        <w:t>Otrzymuje:</w:t>
      </w:r>
    </w:p>
    <w:p w:rsidR="005D2A4E" w:rsidRPr="005D2A4E" w:rsidRDefault="005D2A4E" w:rsidP="002811A5">
      <w:pPr>
        <w:spacing w:line="276" w:lineRule="auto"/>
        <w:ind w:left="709"/>
        <w:jc w:val="both"/>
        <w:rPr>
          <w:rFonts w:ascii="Georgia" w:hAnsi="Georgia"/>
          <w:sz w:val="18"/>
        </w:rPr>
      </w:pPr>
      <w:r w:rsidRPr="005D2A4E">
        <w:rPr>
          <w:rFonts w:ascii="Georgia" w:hAnsi="Georgia"/>
          <w:sz w:val="18"/>
        </w:rPr>
        <w:t xml:space="preserve">Egz. Nr 1. </w:t>
      </w:r>
      <w:r w:rsidR="00CE1727">
        <w:rPr>
          <w:rFonts w:ascii="Georgia" w:hAnsi="Georgia"/>
          <w:sz w:val="18"/>
        </w:rPr>
        <w:t>Urząd Miasta Mława</w:t>
      </w:r>
      <w:r w:rsidRPr="005D2A4E">
        <w:rPr>
          <w:rFonts w:ascii="Georgia" w:hAnsi="Georgia"/>
          <w:sz w:val="18"/>
        </w:rPr>
        <w:t>.</w:t>
      </w:r>
    </w:p>
    <w:p w:rsidR="005D2A4E" w:rsidRPr="005D2A4E" w:rsidRDefault="005D2A4E" w:rsidP="005D2A4E">
      <w:pPr>
        <w:spacing w:line="276" w:lineRule="auto"/>
        <w:jc w:val="both"/>
        <w:rPr>
          <w:rFonts w:ascii="Georgia" w:hAnsi="Georgia"/>
          <w:sz w:val="18"/>
        </w:rPr>
      </w:pPr>
    </w:p>
    <w:p w:rsidR="005D2A4E" w:rsidRDefault="005D2A4E" w:rsidP="005D2A4E">
      <w:pPr>
        <w:spacing w:line="276" w:lineRule="auto"/>
        <w:jc w:val="both"/>
        <w:rPr>
          <w:rFonts w:ascii="Georgia" w:hAnsi="Georgia"/>
          <w:sz w:val="18"/>
          <w:u w:val="single"/>
        </w:rPr>
      </w:pPr>
      <w:r w:rsidRPr="005D2A4E">
        <w:rPr>
          <w:rFonts w:ascii="Georgia" w:hAnsi="Georgia"/>
          <w:sz w:val="18"/>
          <w:u w:val="single"/>
        </w:rPr>
        <w:t>Do wiadomości:</w:t>
      </w:r>
    </w:p>
    <w:p w:rsidR="004C0D70" w:rsidRDefault="004C0D70" w:rsidP="002811A5">
      <w:pPr>
        <w:spacing w:line="276" w:lineRule="auto"/>
        <w:ind w:firstLine="709"/>
        <w:jc w:val="both"/>
        <w:rPr>
          <w:rFonts w:ascii="Georgia" w:hAnsi="Georgia"/>
          <w:sz w:val="18"/>
        </w:rPr>
      </w:pPr>
      <w:r>
        <w:rPr>
          <w:rFonts w:ascii="Georgia" w:hAnsi="Georgia"/>
          <w:sz w:val="18"/>
        </w:rPr>
        <w:t xml:space="preserve">Egz. Nr </w:t>
      </w:r>
      <w:r w:rsidR="00CE1727">
        <w:rPr>
          <w:rFonts w:ascii="Georgia" w:hAnsi="Georgia"/>
          <w:sz w:val="18"/>
        </w:rPr>
        <w:t>2</w:t>
      </w:r>
      <w:r>
        <w:rPr>
          <w:rFonts w:ascii="Georgia" w:hAnsi="Georgia"/>
          <w:sz w:val="18"/>
        </w:rPr>
        <w:t>. Mazowiecki Wojewódzki Konserwator Zabytków w Warszawie;</w:t>
      </w:r>
    </w:p>
    <w:p w:rsidR="008275D6" w:rsidRDefault="005D2A4E" w:rsidP="004C0D70">
      <w:pPr>
        <w:spacing w:line="276" w:lineRule="auto"/>
        <w:ind w:firstLine="709"/>
        <w:jc w:val="both"/>
        <w:rPr>
          <w:rFonts w:ascii="Georgia" w:hAnsi="Georgia"/>
          <w:sz w:val="18"/>
        </w:rPr>
      </w:pPr>
      <w:r w:rsidRPr="005D2A4E">
        <w:rPr>
          <w:rFonts w:ascii="Georgia" w:hAnsi="Georgia"/>
          <w:sz w:val="18"/>
        </w:rPr>
        <w:t xml:space="preserve">Egz. Nr </w:t>
      </w:r>
      <w:r w:rsidR="00CE1727">
        <w:rPr>
          <w:rFonts w:ascii="Georgia" w:hAnsi="Georgia"/>
          <w:sz w:val="18"/>
        </w:rPr>
        <w:t>3</w:t>
      </w:r>
      <w:r w:rsidR="00E826C7">
        <w:rPr>
          <w:rFonts w:ascii="Georgia" w:hAnsi="Georgia"/>
          <w:sz w:val="18"/>
        </w:rPr>
        <w:t>. aa/RZ.</w:t>
      </w:r>
    </w:p>
    <w:p w:rsidR="008275D6" w:rsidRDefault="008275D6">
      <w:pPr>
        <w:widowControl/>
        <w:suppressAutoHyphens w:val="0"/>
        <w:rPr>
          <w:rFonts w:ascii="Georgia" w:hAnsi="Georgia"/>
          <w:sz w:val="18"/>
        </w:rPr>
      </w:pPr>
      <w:r>
        <w:rPr>
          <w:rFonts w:ascii="Georgia" w:hAnsi="Georgia"/>
          <w:sz w:val="18"/>
        </w:rPr>
        <w:br w:type="page"/>
      </w:r>
    </w:p>
    <w:p w:rsidR="005D2A4E" w:rsidRDefault="008275D6" w:rsidP="004C0D70">
      <w:pPr>
        <w:spacing w:line="276" w:lineRule="auto"/>
        <w:ind w:firstLine="709"/>
        <w:jc w:val="both"/>
        <w:rPr>
          <w:rFonts w:ascii="Georgia" w:hAnsi="Georgia"/>
          <w:sz w:val="18"/>
        </w:rPr>
      </w:pPr>
      <w:r>
        <w:rPr>
          <w:noProof/>
        </w:rPr>
        <w:lastRenderedPageBreak/>
        <w:drawing>
          <wp:inline distT="0" distB="0" distL="0" distR="0" wp14:anchorId="6ED2C424" wp14:editId="03F487ED">
            <wp:extent cx="4095750" cy="4206240"/>
            <wp:effectExtent l="0" t="0" r="0" b="3810"/>
            <wp:docPr id="1" name="Obraz 1" descr="C:\serwis\dysk d\Fotografie\Mława fotki\fotki\0042.jpg"/>
            <wp:cNvGraphicFramePr/>
            <a:graphic xmlns:a="http://schemas.openxmlformats.org/drawingml/2006/main">
              <a:graphicData uri="http://schemas.openxmlformats.org/drawingml/2006/picture">
                <pic:pic xmlns:pic="http://schemas.openxmlformats.org/drawingml/2006/picture">
                  <pic:nvPicPr>
                    <pic:cNvPr id="1" name="Obraz 1" descr="C:\serwis\dysk d\Fotografie\Mława fotki\fotki\0042.jpg"/>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42884" t="48155" r="26790" b="32433"/>
                    <a:stretch/>
                  </pic:blipFill>
                  <pic:spPr bwMode="auto">
                    <a:xfrm>
                      <a:off x="0" y="0"/>
                      <a:ext cx="4095750" cy="4206240"/>
                    </a:xfrm>
                    <a:prstGeom prst="rect">
                      <a:avLst/>
                    </a:prstGeom>
                    <a:noFill/>
                    <a:ln>
                      <a:noFill/>
                    </a:ln>
                    <a:extLst>
                      <a:ext uri="{53640926-AAD7-44D8-BBD7-CCE9431645EC}">
                        <a14:shadowObscured xmlns:a14="http://schemas.microsoft.com/office/drawing/2010/main"/>
                      </a:ext>
                    </a:extLst>
                  </pic:spPr>
                </pic:pic>
              </a:graphicData>
            </a:graphic>
          </wp:inline>
        </w:drawing>
      </w:r>
    </w:p>
    <w:p w:rsidR="008275D6" w:rsidRDefault="008275D6" w:rsidP="004C0D70">
      <w:pPr>
        <w:spacing w:line="276" w:lineRule="auto"/>
        <w:ind w:firstLine="709"/>
        <w:jc w:val="both"/>
        <w:rPr>
          <w:rFonts w:ascii="Georgia" w:hAnsi="Georgia"/>
          <w:sz w:val="18"/>
        </w:rPr>
      </w:pPr>
      <w:r>
        <w:rPr>
          <w:rFonts w:ascii="Georgia" w:hAnsi="Georgia"/>
          <w:sz w:val="18"/>
        </w:rPr>
        <w:t>zał. nr 1 - fragment fotografii z początku XX w.</w:t>
      </w:r>
    </w:p>
    <w:p w:rsidR="008275D6" w:rsidRDefault="008275D6" w:rsidP="004C0D70">
      <w:pPr>
        <w:spacing w:line="276" w:lineRule="auto"/>
        <w:ind w:firstLine="709"/>
        <w:jc w:val="both"/>
        <w:rPr>
          <w:rFonts w:ascii="Georgia" w:hAnsi="Georgia"/>
          <w:sz w:val="18"/>
        </w:rPr>
      </w:pPr>
    </w:p>
    <w:p w:rsidR="008275D6" w:rsidRDefault="008275D6" w:rsidP="004C0D70">
      <w:pPr>
        <w:spacing w:line="276" w:lineRule="auto"/>
        <w:ind w:firstLine="709"/>
        <w:jc w:val="both"/>
        <w:rPr>
          <w:rFonts w:ascii="Georgia" w:hAnsi="Georgia"/>
          <w:sz w:val="18"/>
        </w:rPr>
      </w:pPr>
      <w:r>
        <w:rPr>
          <w:noProof/>
        </w:rPr>
        <w:drawing>
          <wp:inline distT="0" distB="0" distL="0" distR="0" wp14:anchorId="0F134DD6" wp14:editId="286C1DF5">
            <wp:extent cx="4276725" cy="3924300"/>
            <wp:effectExtent l="0" t="0" r="9525" b="0"/>
            <wp:docPr id="3" name="Obraz 3" descr="C:\serwis\dysk d\Fotografie\Mława fotki\fotki\0106.jpg"/>
            <wp:cNvGraphicFramePr/>
            <a:graphic xmlns:a="http://schemas.openxmlformats.org/drawingml/2006/main">
              <a:graphicData uri="http://schemas.openxmlformats.org/drawingml/2006/picture">
                <pic:pic xmlns:pic="http://schemas.openxmlformats.org/drawingml/2006/picture">
                  <pic:nvPicPr>
                    <pic:cNvPr id="2" name="Obraz 2" descr="C:\serwis\dysk d\Fotografie\Mława fotki\fotki\0106.jpg"/>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53537" t="51471" r="17591" b="7772"/>
                    <a:stretch/>
                  </pic:blipFill>
                  <pic:spPr bwMode="auto">
                    <a:xfrm>
                      <a:off x="0" y="0"/>
                      <a:ext cx="4276725" cy="3924300"/>
                    </a:xfrm>
                    <a:prstGeom prst="rect">
                      <a:avLst/>
                    </a:prstGeom>
                    <a:noFill/>
                    <a:ln>
                      <a:noFill/>
                    </a:ln>
                    <a:extLst>
                      <a:ext uri="{53640926-AAD7-44D8-BBD7-CCE9431645EC}">
                        <a14:shadowObscured xmlns:a14="http://schemas.microsoft.com/office/drawing/2010/main"/>
                      </a:ext>
                    </a:extLst>
                  </pic:spPr>
                </pic:pic>
              </a:graphicData>
            </a:graphic>
          </wp:inline>
        </w:drawing>
      </w:r>
    </w:p>
    <w:p w:rsidR="008275D6" w:rsidRDefault="008275D6" w:rsidP="004C0D70">
      <w:pPr>
        <w:spacing w:line="276" w:lineRule="auto"/>
        <w:ind w:firstLine="709"/>
        <w:jc w:val="both"/>
        <w:rPr>
          <w:rFonts w:ascii="Georgia" w:hAnsi="Georgia"/>
          <w:sz w:val="18"/>
        </w:rPr>
      </w:pPr>
      <w:r>
        <w:rPr>
          <w:rFonts w:ascii="Georgia" w:hAnsi="Georgia"/>
          <w:sz w:val="18"/>
        </w:rPr>
        <w:t>zał. nr 2 - fragment fotografii z czasów międzywojennych</w:t>
      </w:r>
    </w:p>
    <w:p w:rsidR="008275D6" w:rsidRDefault="008275D6">
      <w:pPr>
        <w:widowControl/>
        <w:suppressAutoHyphens w:val="0"/>
        <w:rPr>
          <w:rFonts w:ascii="Georgia" w:hAnsi="Georgia"/>
          <w:sz w:val="18"/>
        </w:rPr>
      </w:pPr>
      <w:r>
        <w:rPr>
          <w:rFonts w:ascii="Georgia" w:hAnsi="Georgia"/>
          <w:sz w:val="18"/>
        </w:rPr>
        <w:br w:type="page"/>
      </w:r>
    </w:p>
    <w:p w:rsidR="008275D6" w:rsidRDefault="008275D6" w:rsidP="004C0D70">
      <w:pPr>
        <w:spacing w:line="276" w:lineRule="auto"/>
        <w:ind w:firstLine="709"/>
        <w:jc w:val="both"/>
        <w:rPr>
          <w:rFonts w:ascii="Georgia" w:hAnsi="Georgia"/>
          <w:sz w:val="18"/>
        </w:rPr>
      </w:pPr>
      <w:r>
        <w:rPr>
          <w:noProof/>
        </w:rPr>
        <w:lastRenderedPageBreak/>
        <w:drawing>
          <wp:inline distT="0" distB="0" distL="0" distR="0" wp14:anchorId="650F310F" wp14:editId="4DAC27D0">
            <wp:extent cx="4371975" cy="2847975"/>
            <wp:effectExtent l="0" t="0" r="9525" b="9525"/>
            <wp:docPr id="4" name="Obraz 4" descr="C:\serwis\dysk d\Fotografie\Mława fotki\Mława zdjęcia archiwalne\Indywidualne bud\Stary Rynek 18 Dawna poczta\Dok118.jpg"/>
            <wp:cNvGraphicFramePr/>
            <a:graphic xmlns:a="http://schemas.openxmlformats.org/drawingml/2006/main">
              <a:graphicData uri="http://schemas.openxmlformats.org/drawingml/2006/picture">
                <pic:pic xmlns:pic="http://schemas.openxmlformats.org/drawingml/2006/picture">
                  <pic:nvPicPr>
                    <pic:cNvPr id="3" name="Obraz 3" descr="C:\serwis\dysk d\Fotografie\Mława fotki\Mława zdjęcia archiwalne\Indywidualne bud\Stary Rynek 18 Dawna poczta\Dok118.jpg"/>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5982" t="47661" r="51588" b="30131"/>
                    <a:stretch/>
                  </pic:blipFill>
                  <pic:spPr bwMode="auto">
                    <a:xfrm>
                      <a:off x="0" y="0"/>
                      <a:ext cx="4371975" cy="2847975"/>
                    </a:xfrm>
                    <a:prstGeom prst="rect">
                      <a:avLst/>
                    </a:prstGeom>
                    <a:noFill/>
                    <a:ln>
                      <a:noFill/>
                    </a:ln>
                    <a:extLst>
                      <a:ext uri="{53640926-AAD7-44D8-BBD7-CCE9431645EC}">
                        <a14:shadowObscured xmlns:a14="http://schemas.microsoft.com/office/drawing/2010/main"/>
                      </a:ext>
                    </a:extLst>
                  </pic:spPr>
                </pic:pic>
              </a:graphicData>
            </a:graphic>
          </wp:inline>
        </w:drawing>
      </w:r>
    </w:p>
    <w:p w:rsidR="008275D6" w:rsidRDefault="008275D6" w:rsidP="004C0D70">
      <w:pPr>
        <w:spacing w:line="276" w:lineRule="auto"/>
        <w:ind w:firstLine="709"/>
        <w:jc w:val="both"/>
        <w:rPr>
          <w:rFonts w:ascii="Georgia" w:hAnsi="Georgia"/>
          <w:sz w:val="18"/>
        </w:rPr>
      </w:pPr>
      <w:r>
        <w:rPr>
          <w:rFonts w:ascii="Georgia" w:hAnsi="Georgia"/>
          <w:sz w:val="18"/>
        </w:rPr>
        <w:t>zał. nr 3 - fragment fotografii z czasów międzywojennych</w:t>
      </w:r>
    </w:p>
    <w:p w:rsidR="008275D6" w:rsidRDefault="008275D6" w:rsidP="004C0D70">
      <w:pPr>
        <w:spacing w:line="276" w:lineRule="auto"/>
        <w:ind w:firstLine="709"/>
        <w:jc w:val="both"/>
        <w:rPr>
          <w:rFonts w:ascii="Georgia" w:hAnsi="Georgia"/>
          <w:sz w:val="18"/>
        </w:rPr>
      </w:pPr>
    </w:p>
    <w:p w:rsidR="008275D6" w:rsidRDefault="008275D6" w:rsidP="004C0D70">
      <w:pPr>
        <w:spacing w:line="276" w:lineRule="auto"/>
        <w:ind w:firstLine="709"/>
        <w:jc w:val="both"/>
        <w:rPr>
          <w:rFonts w:ascii="Georgia" w:hAnsi="Georgia"/>
          <w:sz w:val="18"/>
        </w:rPr>
      </w:pPr>
      <w:r>
        <w:rPr>
          <w:noProof/>
        </w:rPr>
        <w:drawing>
          <wp:inline distT="0" distB="0" distL="0" distR="0" wp14:anchorId="0FDBFFB7" wp14:editId="1042A150">
            <wp:extent cx="5038725" cy="2362200"/>
            <wp:effectExtent l="0" t="0" r="9525" b="0"/>
            <wp:docPr id="5" name="Obraz 5" descr="C:\serwis\dysk d\Fotografie\Mława fotki\Mława zdjęcia archiwalne\Indywidualne bud\Stary Rynek 18 Dawna poczta\Mława Stary Rynek (fragment pierzei zachodniej).jpg"/>
            <wp:cNvGraphicFramePr/>
            <a:graphic xmlns:a="http://schemas.openxmlformats.org/drawingml/2006/main">
              <a:graphicData uri="http://schemas.openxmlformats.org/drawingml/2006/picture">
                <pic:pic xmlns:pic="http://schemas.openxmlformats.org/drawingml/2006/picture">
                  <pic:nvPicPr>
                    <pic:cNvPr id="4" name="Obraz 4" descr="C:\serwis\dysk d\Fotografie\Mława fotki\Mława zdjęcia archiwalne\Indywidualne bud\Stary Rynek 18 Dawna poczta\Mława Stary Rynek (fragment pierzei zachodniej).jpg"/>
                    <pic:cNvPicPr/>
                  </pic:nvPicPr>
                  <pic:blipFill rotWithShape="1">
                    <a:blip r:embed="rId14">
                      <a:extLst>
                        <a:ext uri="{28A0092B-C50C-407E-A947-70E740481C1C}">
                          <a14:useLocalDpi xmlns:a14="http://schemas.microsoft.com/office/drawing/2010/main" val="0"/>
                        </a:ext>
                      </a:extLst>
                    </a:blip>
                    <a:srcRect l="25488" t="43634" r="44873" b="35531"/>
                    <a:stretch/>
                  </pic:blipFill>
                  <pic:spPr bwMode="auto">
                    <a:xfrm>
                      <a:off x="0" y="0"/>
                      <a:ext cx="5038725"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8275D6" w:rsidRDefault="008275D6" w:rsidP="004C0D70">
      <w:pPr>
        <w:spacing w:line="276" w:lineRule="auto"/>
        <w:ind w:firstLine="709"/>
        <w:jc w:val="both"/>
        <w:rPr>
          <w:rFonts w:ascii="Georgia" w:hAnsi="Georgia"/>
          <w:sz w:val="18"/>
        </w:rPr>
      </w:pPr>
      <w:r>
        <w:rPr>
          <w:rFonts w:ascii="Georgia" w:hAnsi="Georgia"/>
          <w:sz w:val="18"/>
        </w:rPr>
        <w:t>zał. nr 4 - fragment fotografii z czasów międzywojennych</w:t>
      </w:r>
    </w:p>
    <w:p w:rsidR="008275D6" w:rsidRDefault="008275D6" w:rsidP="004C0D70">
      <w:pPr>
        <w:spacing w:line="276" w:lineRule="auto"/>
        <w:ind w:firstLine="709"/>
        <w:jc w:val="both"/>
        <w:rPr>
          <w:rFonts w:ascii="Georgia" w:hAnsi="Georgia"/>
          <w:sz w:val="18"/>
        </w:rPr>
      </w:pPr>
    </w:p>
    <w:p w:rsidR="008275D6" w:rsidRDefault="008275D6" w:rsidP="004C0D70">
      <w:pPr>
        <w:spacing w:line="276" w:lineRule="auto"/>
        <w:ind w:firstLine="709"/>
        <w:jc w:val="both"/>
        <w:rPr>
          <w:rFonts w:ascii="Georgia" w:hAnsi="Georgia"/>
          <w:sz w:val="18"/>
        </w:rPr>
      </w:pPr>
      <w:r>
        <w:rPr>
          <w:noProof/>
        </w:rPr>
        <w:drawing>
          <wp:inline distT="0" distB="0" distL="0" distR="0" wp14:anchorId="30A450DC" wp14:editId="7774CCAF">
            <wp:extent cx="5104130" cy="2695575"/>
            <wp:effectExtent l="0" t="0" r="1270" b="9525"/>
            <wp:docPr id="7" name="Obraz 7" descr="C:\serwis\dysk d\Fotografie\Mława fotki\Mława zdjęcia archiwalne\Indywidualne bud\Stary Rynek 18 Dawna poczta\DOK246.JPG"/>
            <wp:cNvGraphicFramePr/>
            <a:graphic xmlns:a="http://schemas.openxmlformats.org/drawingml/2006/main">
              <a:graphicData uri="http://schemas.openxmlformats.org/drawingml/2006/picture">
                <pic:pic xmlns:pic="http://schemas.openxmlformats.org/drawingml/2006/picture">
                  <pic:nvPicPr>
                    <pic:cNvPr id="5" name="Obraz 5" descr="C:\serwis\dysk d\Fotografie\Mława fotki\Mława zdjęcia archiwalne\Indywidualne bud\Stary Rynek 18 Dawna poczta\DOK246.JPG"/>
                    <pic:cNvPicPr/>
                  </pic:nvPicPr>
                  <pic:blipFill rotWithShape="1">
                    <a:blip r:embed="rId15">
                      <a:extLst>
                        <a:ext uri="{28A0092B-C50C-407E-A947-70E740481C1C}">
                          <a14:useLocalDpi xmlns:a14="http://schemas.microsoft.com/office/drawing/2010/main" val="0"/>
                        </a:ext>
                      </a:extLst>
                    </a:blip>
                    <a:srcRect l="1405" t="6926" r="56762" b="31818"/>
                    <a:stretch/>
                  </pic:blipFill>
                  <pic:spPr bwMode="auto">
                    <a:xfrm>
                      <a:off x="0" y="0"/>
                      <a:ext cx="5104130"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8275D6" w:rsidRDefault="008275D6" w:rsidP="004C0D70">
      <w:pPr>
        <w:spacing w:line="276" w:lineRule="auto"/>
        <w:ind w:firstLine="709"/>
        <w:jc w:val="both"/>
        <w:rPr>
          <w:rFonts w:ascii="Georgia" w:hAnsi="Georgia"/>
          <w:sz w:val="18"/>
        </w:rPr>
      </w:pPr>
      <w:r>
        <w:rPr>
          <w:rFonts w:ascii="Georgia" w:hAnsi="Georgia"/>
          <w:sz w:val="18"/>
        </w:rPr>
        <w:t>zał. nr 5 - fragment fotografii z czasów międzywojennych</w:t>
      </w:r>
    </w:p>
    <w:sectPr w:rsidR="008275D6" w:rsidSect="000E5E18">
      <w:footnotePr>
        <w:pos w:val="beneathText"/>
      </w:footnotePr>
      <w:pgSz w:w="11905" w:h="16837"/>
      <w:pgMar w:top="1134" w:right="1814" w:bottom="1134" w:left="181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6C24C7"/>
    <w:multiLevelType w:val="hybridMultilevel"/>
    <w:tmpl w:val="4014B108"/>
    <w:lvl w:ilvl="0" w:tplc="B83C8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2F3211B"/>
    <w:multiLevelType w:val="hybridMultilevel"/>
    <w:tmpl w:val="7E841A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B9265F5"/>
    <w:multiLevelType w:val="hybridMultilevel"/>
    <w:tmpl w:val="505C2FE0"/>
    <w:lvl w:ilvl="0" w:tplc="B83C8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583290F"/>
    <w:multiLevelType w:val="hybridMultilevel"/>
    <w:tmpl w:val="D194DC44"/>
    <w:lvl w:ilvl="0" w:tplc="86B8C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6E6164C"/>
    <w:multiLevelType w:val="hybridMultilevel"/>
    <w:tmpl w:val="4ACCC4A8"/>
    <w:lvl w:ilvl="0" w:tplc="B83C8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A090E2D"/>
    <w:multiLevelType w:val="hybridMultilevel"/>
    <w:tmpl w:val="21CA9CD4"/>
    <w:lvl w:ilvl="0" w:tplc="86B8C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BE2450E"/>
    <w:multiLevelType w:val="hybridMultilevel"/>
    <w:tmpl w:val="D43A64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FF203A8"/>
    <w:multiLevelType w:val="hybridMultilevel"/>
    <w:tmpl w:val="EFEE3C66"/>
    <w:lvl w:ilvl="0" w:tplc="86B8C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9AD2BB2"/>
    <w:multiLevelType w:val="hybridMultilevel"/>
    <w:tmpl w:val="E89A0B1A"/>
    <w:lvl w:ilvl="0" w:tplc="86B8C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7B9558AE"/>
    <w:multiLevelType w:val="hybridMultilevel"/>
    <w:tmpl w:val="C8B202BE"/>
    <w:lvl w:ilvl="0" w:tplc="86B8C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8"/>
  </w:num>
  <w:num w:numId="6">
    <w:abstractNumId w:val="4"/>
  </w:num>
  <w:num w:numId="7">
    <w:abstractNumId w:val="2"/>
  </w:num>
  <w:num w:numId="8">
    <w:abstractNumId w:val="6"/>
  </w:num>
  <w:num w:numId="9">
    <w:abstractNumId w:val="5"/>
  </w:num>
  <w:num w:numId="10">
    <w:abstractNumId w:val="1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792"/>
    <w:rsid w:val="00004C7D"/>
    <w:rsid w:val="0002446D"/>
    <w:rsid w:val="00026995"/>
    <w:rsid w:val="00030616"/>
    <w:rsid w:val="000B35DF"/>
    <w:rsid w:val="000E5E18"/>
    <w:rsid w:val="000F4848"/>
    <w:rsid w:val="00105961"/>
    <w:rsid w:val="00110235"/>
    <w:rsid w:val="001273FC"/>
    <w:rsid w:val="0013458D"/>
    <w:rsid w:val="00144777"/>
    <w:rsid w:val="001563CE"/>
    <w:rsid w:val="001601B0"/>
    <w:rsid w:val="00172EA3"/>
    <w:rsid w:val="00181C4A"/>
    <w:rsid w:val="00183FC0"/>
    <w:rsid w:val="00194705"/>
    <w:rsid w:val="001959DD"/>
    <w:rsid w:val="001D7C47"/>
    <w:rsid w:val="001E1FFE"/>
    <w:rsid w:val="001E3EF0"/>
    <w:rsid w:val="001E7193"/>
    <w:rsid w:val="002537AD"/>
    <w:rsid w:val="002811A5"/>
    <w:rsid w:val="002A2C61"/>
    <w:rsid w:val="0031511C"/>
    <w:rsid w:val="00341201"/>
    <w:rsid w:val="00386887"/>
    <w:rsid w:val="00390915"/>
    <w:rsid w:val="003C5C3A"/>
    <w:rsid w:val="003E29DD"/>
    <w:rsid w:val="003F642E"/>
    <w:rsid w:val="003F74D7"/>
    <w:rsid w:val="003F7A34"/>
    <w:rsid w:val="00400AE8"/>
    <w:rsid w:val="00413E17"/>
    <w:rsid w:val="00435669"/>
    <w:rsid w:val="004614DF"/>
    <w:rsid w:val="004B7CA4"/>
    <w:rsid w:val="004C0D70"/>
    <w:rsid w:val="004C3A52"/>
    <w:rsid w:val="004E2077"/>
    <w:rsid w:val="004E5F9F"/>
    <w:rsid w:val="004F14F0"/>
    <w:rsid w:val="00503327"/>
    <w:rsid w:val="00510FE1"/>
    <w:rsid w:val="0054264E"/>
    <w:rsid w:val="0058418F"/>
    <w:rsid w:val="00595227"/>
    <w:rsid w:val="00596034"/>
    <w:rsid w:val="005A23E9"/>
    <w:rsid w:val="005C75E7"/>
    <w:rsid w:val="005D2A4E"/>
    <w:rsid w:val="006022A5"/>
    <w:rsid w:val="006515FA"/>
    <w:rsid w:val="00651B50"/>
    <w:rsid w:val="00676540"/>
    <w:rsid w:val="00695AA5"/>
    <w:rsid w:val="006B6E81"/>
    <w:rsid w:val="006D2999"/>
    <w:rsid w:val="006F601D"/>
    <w:rsid w:val="00771E3F"/>
    <w:rsid w:val="00783E96"/>
    <w:rsid w:val="007B7205"/>
    <w:rsid w:val="00806F35"/>
    <w:rsid w:val="00811096"/>
    <w:rsid w:val="008275D6"/>
    <w:rsid w:val="0085027F"/>
    <w:rsid w:val="00866957"/>
    <w:rsid w:val="00891B5E"/>
    <w:rsid w:val="00895B11"/>
    <w:rsid w:val="008D4E22"/>
    <w:rsid w:val="008F5F83"/>
    <w:rsid w:val="009005E8"/>
    <w:rsid w:val="00914718"/>
    <w:rsid w:val="0092262D"/>
    <w:rsid w:val="00925B3D"/>
    <w:rsid w:val="00963905"/>
    <w:rsid w:val="009A5E87"/>
    <w:rsid w:val="009C1725"/>
    <w:rsid w:val="009E7E78"/>
    <w:rsid w:val="009F3145"/>
    <w:rsid w:val="00A33BB5"/>
    <w:rsid w:val="00A563A4"/>
    <w:rsid w:val="00A7126B"/>
    <w:rsid w:val="00A7165A"/>
    <w:rsid w:val="00A73873"/>
    <w:rsid w:val="00A86792"/>
    <w:rsid w:val="00AB5EED"/>
    <w:rsid w:val="00AC0AD1"/>
    <w:rsid w:val="00AC7AD9"/>
    <w:rsid w:val="00AE218E"/>
    <w:rsid w:val="00AE4BEF"/>
    <w:rsid w:val="00AF6647"/>
    <w:rsid w:val="00B4081A"/>
    <w:rsid w:val="00B4123D"/>
    <w:rsid w:val="00B7509E"/>
    <w:rsid w:val="00B829E5"/>
    <w:rsid w:val="00BC2577"/>
    <w:rsid w:val="00BC7EBD"/>
    <w:rsid w:val="00BE6ED9"/>
    <w:rsid w:val="00BF08E2"/>
    <w:rsid w:val="00BF5442"/>
    <w:rsid w:val="00C031B3"/>
    <w:rsid w:val="00C84C0B"/>
    <w:rsid w:val="00C9534A"/>
    <w:rsid w:val="00CE1727"/>
    <w:rsid w:val="00D21D31"/>
    <w:rsid w:val="00D22132"/>
    <w:rsid w:val="00D368CA"/>
    <w:rsid w:val="00D55CA4"/>
    <w:rsid w:val="00D64246"/>
    <w:rsid w:val="00D659D5"/>
    <w:rsid w:val="00D83D9E"/>
    <w:rsid w:val="00DA33A3"/>
    <w:rsid w:val="00DC4384"/>
    <w:rsid w:val="00DD288B"/>
    <w:rsid w:val="00DE0FC4"/>
    <w:rsid w:val="00DF293A"/>
    <w:rsid w:val="00DF4DED"/>
    <w:rsid w:val="00DF4FD0"/>
    <w:rsid w:val="00E31436"/>
    <w:rsid w:val="00E325A8"/>
    <w:rsid w:val="00E61E94"/>
    <w:rsid w:val="00E8032C"/>
    <w:rsid w:val="00E826C7"/>
    <w:rsid w:val="00EA64E3"/>
    <w:rsid w:val="00EC4348"/>
    <w:rsid w:val="00EE680D"/>
    <w:rsid w:val="00EF1A73"/>
    <w:rsid w:val="00EF4898"/>
    <w:rsid w:val="00EF657B"/>
    <w:rsid w:val="00F05161"/>
    <w:rsid w:val="00F14EA4"/>
    <w:rsid w:val="00F45982"/>
    <w:rsid w:val="00F62155"/>
    <w:rsid w:val="00F672FB"/>
    <w:rsid w:val="00F77389"/>
    <w:rsid w:val="00F81178"/>
    <w:rsid w:val="00F97190"/>
    <w:rsid w:val="00FA2E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227"/>
    <w:pPr>
      <w:widowControl w:val="0"/>
      <w:suppressAutoHyphens/>
    </w:pPr>
    <w:rPr>
      <w:rFonts w:eastAsia="Lucida Sans Unicode"/>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595227"/>
  </w:style>
  <w:style w:type="character" w:customStyle="1" w:styleId="WW-Absatz-Standardschriftart">
    <w:name w:val="WW-Absatz-Standardschriftart"/>
    <w:rsid w:val="00595227"/>
  </w:style>
  <w:style w:type="character" w:customStyle="1" w:styleId="Znakinumeracji">
    <w:name w:val="Znaki numeracji"/>
    <w:rsid w:val="00595227"/>
  </w:style>
  <w:style w:type="paragraph" w:customStyle="1" w:styleId="Nagwek1">
    <w:name w:val="Nagłówek1"/>
    <w:basedOn w:val="Normalny"/>
    <w:next w:val="Tekstpodstawowy"/>
    <w:rsid w:val="00595227"/>
    <w:pPr>
      <w:keepNext/>
      <w:spacing w:before="240" w:after="120"/>
    </w:pPr>
    <w:rPr>
      <w:rFonts w:ascii="Arial" w:hAnsi="Arial" w:cs="Tahoma"/>
      <w:sz w:val="28"/>
      <w:szCs w:val="28"/>
    </w:rPr>
  </w:style>
  <w:style w:type="paragraph" w:styleId="Tekstpodstawowy">
    <w:name w:val="Body Text"/>
    <w:basedOn w:val="Normalny"/>
    <w:semiHidden/>
    <w:rsid w:val="00595227"/>
    <w:pPr>
      <w:spacing w:after="120"/>
    </w:pPr>
  </w:style>
  <w:style w:type="paragraph" w:styleId="Lista">
    <w:name w:val="List"/>
    <w:basedOn w:val="Tekstpodstawowy"/>
    <w:semiHidden/>
    <w:rsid w:val="00595227"/>
    <w:rPr>
      <w:rFonts w:cs="Tahoma"/>
    </w:rPr>
  </w:style>
  <w:style w:type="paragraph" w:customStyle="1" w:styleId="Podpis1">
    <w:name w:val="Podpis1"/>
    <w:basedOn w:val="Normalny"/>
    <w:rsid w:val="00595227"/>
    <w:pPr>
      <w:suppressLineNumbers/>
      <w:spacing w:before="120" w:after="120"/>
    </w:pPr>
    <w:rPr>
      <w:rFonts w:cs="Tahoma"/>
      <w:i/>
      <w:iCs/>
    </w:rPr>
  </w:style>
  <w:style w:type="paragraph" w:customStyle="1" w:styleId="Indeks">
    <w:name w:val="Indeks"/>
    <w:basedOn w:val="Normalny"/>
    <w:rsid w:val="00595227"/>
    <w:pPr>
      <w:suppressLineNumbers/>
    </w:pPr>
    <w:rPr>
      <w:rFonts w:cs="Tahoma"/>
    </w:rPr>
  </w:style>
  <w:style w:type="paragraph" w:styleId="Akapitzlist">
    <w:name w:val="List Paragraph"/>
    <w:basedOn w:val="Normalny"/>
    <w:uiPriority w:val="34"/>
    <w:qFormat/>
    <w:rsid w:val="00963905"/>
    <w:pPr>
      <w:ind w:left="720"/>
      <w:contextualSpacing/>
    </w:pPr>
  </w:style>
  <w:style w:type="paragraph" w:styleId="Tekstdymka">
    <w:name w:val="Balloon Text"/>
    <w:basedOn w:val="Normalny"/>
    <w:link w:val="TekstdymkaZnak"/>
    <w:uiPriority w:val="99"/>
    <w:semiHidden/>
    <w:unhideWhenUsed/>
    <w:rsid w:val="00E61E94"/>
    <w:rPr>
      <w:rFonts w:ascii="Tahoma" w:hAnsi="Tahoma" w:cs="Tahoma"/>
      <w:sz w:val="16"/>
      <w:szCs w:val="16"/>
    </w:rPr>
  </w:style>
  <w:style w:type="character" w:customStyle="1" w:styleId="TekstdymkaZnak">
    <w:name w:val="Tekst dymka Znak"/>
    <w:basedOn w:val="Domylnaczcionkaakapitu"/>
    <w:link w:val="Tekstdymka"/>
    <w:uiPriority w:val="99"/>
    <w:semiHidden/>
    <w:rsid w:val="00E61E94"/>
    <w:rPr>
      <w:rFonts w:ascii="Tahoma" w:eastAsia="Lucida Sans Unicode"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227"/>
    <w:pPr>
      <w:widowControl w:val="0"/>
      <w:suppressAutoHyphens/>
    </w:pPr>
    <w:rPr>
      <w:rFonts w:eastAsia="Lucida Sans Unicode"/>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595227"/>
  </w:style>
  <w:style w:type="character" w:customStyle="1" w:styleId="WW-Absatz-Standardschriftart">
    <w:name w:val="WW-Absatz-Standardschriftart"/>
    <w:rsid w:val="00595227"/>
  </w:style>
  <w:style w:type="character" w:customStyle="1" w:styleId="Znakinumeracji">
    <w:name w:val="Znaki numeracji"/>
    <w:rsid w:val="00595227"/>
  </w:style>
  <w:style w:type="paragraph" w:customStyle="1" w:styleId="Nagwek1">
    <w:name w:val="Nagłówek1"/>
    <w:basedOn w:val="Normalny"/>
    <w:next w:val="Tekstpodstawowy"/>
    <w:rsid w:val="00595227"/>
    <w:pPr>
      <w:keepNext/>
      <w:spacing w:before="240" w:after="120"/>
    </w:pPr>
    <w:rPr>
      <w:rFonts w:ascii="Arial" w:hAnsi="Arial" w:cs="Tahoma"/>
      <w:sz w:val="28"/>
      <w:szCs w:val="28"/>
    </w:rPr>
  </w:style>
  <w:style w:type="paragraph" w:styleId="Tekstpodstawowy">
    <w:name w:val="Body Text"/>
    <w:basedOn w:val="Normalny"/>
    <w:semiHidden/>
    <w:rsid w:val="00595227"/>
    <w:pPr>
      <w:spacing w:after="120"/>
    </w:pPr>
  </w:style>
  <w:style w:type="paragraph" w:styleId="Lista">
    <w:name w:val="List"/>
    <w:basedOn w:val="Tekstpodstawowy"/>
    <w:semiHidden/>
    <w:rsid w:val="00595227"/>
    <w:rPr>
      <w:rFonts w:cs="Tahoma"/>
    </w:rPr>
  </w:style>
  <w:style w:type="paragraph" w:customStyle="1" w:styleId="Podpis1">
    <w:name w:val="Podpis1"/>
    <w:basedOn w:val="Normalny"/>
    <w:rsid w:val="00595227"/>
    <w:pPr>
      <w:suppressLineNumbers/>
      <w:spacing w:before="120" w:after="120"/>
    </w:pPr>
    <w:rPr>
      <w:rFonts w:cs="Tahoma"/>
      <w:i/>
      <w:iCs/>
    </w:rPr>
  </w:style>
  <w:style w:type="paragraph" w:customStyle="1" w:styleId="Indeks">
    <w:name w:val="Indeks"/>
    <w:basedOn w:val="Normalny"/>
    <w:rsid w:val="00595227"/>
    <w:pPr>
      <w:suppressLineNumbers/>
    </w:pPr>
    <w:rPr>
      <w:rFonts w:cs="Tahoma"/>
    </w:rPr>
  </w:style>
  <w:style w:type="paragraph" w:styleId="Akapitzlist">
    <w:name w:val="List Paragraph"/>
    <w:basedOn w:val="Normalny"/>
    <w:uiPriority w:val="34"/>
    <w:qFormat/>
    <w:rsid w:val="00963905"/>
    <w:pPr>
      <w:ind w:left="720"/>
      <w:contextualSpacing/>
    </w:pPr>
  </w:style>
  <w:style w:type="paragraph" w:styleId="Tekstdymka">
    <w:name w:val="Balloon Text"/>
    <w:basedOn w:val="Normalny"/>
    <w:link w:val="TekstdymkaZnak"/>
    <w:uiPriority w:val="99"/>
    <w:semiHidden/>
    <w:unhideWhenUsed/>
    <w:rsid w:val="00E61E94"/>
    <w:rPr>
      <w:rFonts w:ascii="Tahoma" w:hAnsi="Tahoma" w:cs="Tahoma"/>
      <w:sz w:val="16"/>
      <w:szCs w:val="16"/>
    </w:rPr>
  </w:style>
  <w:style w:type="character" w:customStyle="1" w:styleId="TekstdymkaZnak">
    <w:name w:val="Tekst dymka Znak"/>
    <w:basedOn w:val="Domylnaczcionkaakapitu"/>
    <w:link w:val="Tekstdymka"/>
    <w:uiPriority w:val="99"/>
    <w:semiHidden/>
    <w:rsid w:val="00E61E94"/>
    <w:rPr>
      <w:rFonts w:ascii="Tahoma" w:eastAsia="Lucida Sans Unicode"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3.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0069DC3-5C98-4AB9-B528-06607A9C9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619</Words>
  <Characters>3714</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cp:lastPrinted>2014-08-06T06:23:00Z</cp:lastPrinted>
  <dcterms:created xsi:type="dcterms:W3CDTF">2014-08-05T08:45:00Z</dcterms:created>
  <dcterms:modified xsi:type="dcterms:W3CDTF">2014-08-06T06:31:00Z</dcterms:modified>
</cp:coreProperties>
</file>